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6FD81528" w:rsidR="005C0DB5" w:rsidRPr="0091776F" w:rsidRDefault="005C0DB5" w:rsidP="002D1DF0">
      <w:pPr>
        <w:widowControl/>
        <w:shd w:val="clear" w:color="auto" w:fill="D9D9D9" w:themeFill="background1" w:themeFillShade="D9"/>
        <w:spacing w:after="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91776F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91776F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91776F" w:rsidRDefault="005C0DB5" w:rsidP="002D1DF0">
      <w:pPr>
        <w:widowControl/>
        <w:spacing w:after="0" w:line="276" w:lineRule="auto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CCB97C6" w14:textId="77777777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>1. ΤΑΥΤΟΤΗΤΑ ΣΧΕΔΙΟΥ ΜΑΘΗΜΑΤΟΣ</w:t>
      </w:r>
    </w:p>
    <w:p w14:paraId="49C8E1B8" w14:textId="3A881C45" w:rsidR="00932B15" w:rsidRPr="00577A2A" w:rsidRDefault="00932B15" w:rsidP="00DB4C8E">
      <w:pPr>
        <w:spacing w:after="0" w:line="360" w:lineRule="auto"/>
        <w:jc w:val="both"/>
        <w:rPr>
          <w:b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Τίτλος Σχεδίου Μαθήματος:</w:t>
      </w:r>
      <w:r w:rsidRPr="00932B15">
        <w:rPr>
          <w:b/>
        </w:rPr>
        <w:t xml:space="preserve"> </w:t>
      </w:r>
      <w:r>
        <w:rPr>
          <w:b/>
        </w:rPr>
        <w:t>3.15 Το κλάσμα ως πηλίκο διαίρεσης</w:t>
      </w:r>
    </w:p>
    <w:p w14:paraId="6811CC64" w14:textId="12B16766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0DDAF77E" w14:textId="2DB66478" w:rsidR="00025B0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>Δημιουργός/</w:t>
      </w:r>
      <w:proofErr w:type="spellStart"/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>οί</w:t>
      </w:r>
      <w:proofErr w:type="spellEnd"/>
    </w:p>
    <w:p w14:paraId="49391341" w14:textId="77777777" w:rsidR="00B670A1" w:rsidRPr="0091776F" w:rsidRDefault="00B670A1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2455441D" w14:textId="06E0FB6A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>Βαθμίδα – Τάξη :</w:t>
      </w:r>
      <w:r w:rsidR="002D1DF0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Ε΄</w:t>
      </w:r>
      <w:r w:rsidR="002D1DF0" w:rsidRPr="002D1DF0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Δημοτικού</w:t>
      </w:r>
    </w:p>
    <w:p w14:paraId="7622CDDF" w14:textId="77777777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3040CCD6" w14:textId="36BF3F84" w:rsidR="00025B0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 και συμβατότητα με ΠΣ</w:t>
      </w:r>
    </w:p>
    <w:p w14:paraId="61F4767B" w14:textId="77777777" w:rsidR="009A3ED7" w:rsidRDefault="009A3ED7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5E45BAE3" w14:textId="77777777" w:rsidR="009A3ED7" w:rsidRPr="0091776F" w:rsidRDefault="009A3ED7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Το συγκεκριμένο διδακτικό σενάριο είναι συμβατό με το Διαθεματικό Ενιαίο Πλαίσιο Προγραμμάτων Σπουδών (ΔΕΠΠΣ) και το Αναλυτικό Πρόγραμμα Σπουδών (ΑΠΣ) των Μαθηματικών της Ε΄ Δημοτικού.</w:t>
      </w:r>
    </w:p>
    <w:p w14:paraId="1AB39864" w14:textId="77777777" w:rsidR="00B670A1" w:rsidRPr="0091776F" w:rsidRDefault="00B670A1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40FF0C14" w14:textId="77777777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Γνωστικό αντικείμενο:   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Μαθηματικά</w:t>
      </w:r>
    </w:p>
    <w:p w14:paraId="137F290B" w14:textId="32266300" w:rsidR="00025B0F" w:rsidRPr="0091776F" w:rsidRDefault="00025B0F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Cs/>
          <w:color w:val="auto"/>
          <w:sz w:val="24"/>
          <w:szCs w:val="24"/>
        </w:rPr>
        <w:t>Θεματικ</w:t>
      </w:r>
      <w:r w:rsidR="0078754C">
        <w:rPr>
          <w:rFonts w:ascii="Calibri" w:hAnsi="Calibri" w:cs="Calibri"/>
          <w:b/>
          <w:bCs/>
          <w:iCs/>
          <w:color w:val="auto"/>
          <w:sz w:val="24"/>
          <w:szCs w:val="24"/>
        </w:rPr>
        <w:t>ή ενότητα</w:t>
      </w:r>
      <w:r w:rsidRPr="0091776F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: 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Κλασματικοί</w:t>
      </w:r>
      <w:r w:rsidRPr="0091776F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 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αριθμοί</w:t>
      </w:r>
    </w:p>
    <w:p w14:paraId="50615D1A" w14:textId="35EEF606" w:rsidR="00C12C26" w:rsidRPr="0091776F" w:rsidRDefault="0078754C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Cs/>
          <w:color w:val="auto"/>
          <w:sz w:val="24"/>
          <w:szCs w:val="24"/>
        </w:rPr>
        <w:t>Κεφάλαιο</w:t>
      </w:r>
      <w:r w:rsidR="00025B0F" w:rsidRPr="0091776F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: </w:t>
      </w:r>
      <w:r w:rsidR="00932B15" w:rsidRPr="002D1DF0">
        <w:rPr>
          <w:rFonts w:ascii="Calibri" w:hAnsi="Calibri" w:cs="Calibri"/>
          <w:bCs/>
          <w:iCs/>
          <w:color w:val="auto"/>
          <w:sz w:val="24"/>
          <w:szCs w:val="24"/>
        </w:rPr>
        <w:t>3.15 Το κλάσμα ως πηλίκο διαίρεσης</w:t>
      </w:r>
    </w:p>
    <w:p w14:paraId="5BA08410" w14:textId="62D0C431" w:rsidR="00924526" w:rsidRPr="0091776F" w:rsidRDefault="00C12C26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 xml:space="preserve"> </w:t>
      </w:r>
    </w:p>
    <w:p w14:paraId="7C949AB9" w14:textId="49B15729" w:rsidR="0094010F" w:rsidRPr="0091776F" w:rsidRDefault="00C12C26" w:rsidP="00DB4C8E">
      <w:pPr>
        <w:spacing w:after="0" w:line="360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91776F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731D81" w:rsidRPr="0091776F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91776F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91776F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91776F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113D9D11" w14:textId="20291D1F" w:rsidR="00E2014F" w:rsidRPr="002E68E5" w:rsidRDefault="009A3ED7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1C514F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proofErr w:type="spellStart"/>
      <w:r w:rsidR="001C514F">
        <w:rPr>
          <w:rFonts w:ascii="Calibri" w:hAnsi="Calibri" w:cs="Calibri"/>
          <w:bCs/>
          <w:iCs/>
          <w:color w:val="auto"/>
          <w:sz w:val="24"/>
          <w:szCs w:val="24"/>
        </w:rPr>
        <w:t>ήτριες</w:t>
      </w:r>
      <w:proofErr w:type="spellEnd"/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έχουν μάθει τη διαδικασία της τ</w:t>
      </w:r>
      <w:r w:rsidR="002D1DF0">
        <w:rPr>
          <w:rFonts w:ascii="Calibri" w:hAnsi="Calibri" w:cs="Calibri"/>
          <w:bCs/>
          <w:iCs/>
          <w:color w:val="auto"/>
          <w:sz w:val="24"/>
          <w:szCs w:val="24"/>
        </w:rPr>
        <w:t>έλειας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ατελούς διαίρεσης </w:t>
      </w:r>
      <w:r w:rsidR="000D45B6">
        <w:rPr>
          <w:rFonts w:ascii="Calibri" w:hAnsi="Calibri" w:cs="Calibri"/>
          <w:bCs/>
          <w:iCs/>
          <w:color w:val="auto"/>
          <w:sz w:val="24"/>
          <w:szCs w:val="24"/>
        </w:rPr>
        <w:t xml:space="preserve">φυσικών αριθμών, στο βιβλίο Μαθηματικών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Δ΄</w:t>
      </w:r>
      <w:r w:rsidR="000D45B6">
        <w:rPr>
          <w:rFonts w:ascii="Calibri" w:hAnsi="Calibri" w:cs="Calibri"/>
          <w:bCs/>
          <w:iCs/>
          <w:color w:val="auto"/>
          <w:sz w:val="24"/>
          <w:szCs w:val="24"/>
        </w:rPr>
        <w:t xml:space="preserve"> Δ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ημοτικού, κεφ</w:t>
      </w:r>
      <w:r w:rsidR="001B2766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13 και 14</w:t>
      </w:r>
      <w:r w:rsidR="001C514F">
        <w:rPr>
          <w:rFonts w:ascii="Calibri" w:hAnsi="Calibri" w:cs="Calibri"/>
          <w:bCs/>
          <w:iCs/>
          <w:color w:val="auto"/>
          <w:sz w:val="24"/>
          <w:szCs w:val="24"/>
        </w:rPr>
        <w:t>.</w:t>
      </w:r>
      <w:r w:rsidR="00E2014F" w:rsidRPr="00E2014F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E2014F" w:rsidRPr="002E68E5">
        <w:rPr>
          <w:rFonts w:ascii="Calibri" w:hAnsi="Calibri" w:cs="Calibri"/>
          <w:bCs/>
          <w:iCs/>
          <w:color w:val="auto"/>
          <w:sz w:val="24"/>
          <w:szCs w:val="24"/>
        </w:rPr>
        <w:t xml:space="preserve">Οι κλασματικοί αριθμοί </w:t>
      </w:r>
      <w:r w:rsidR="00E2014F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οι δεκαδικοί αριθμοί </w:t>
      </w:r>
      <w:r w:rsidR="00E2014F" w:rsidRPr="002E68E5">
        <w:rPr>
          <w:rFonts w:ascii="Calibri" w:hAnsi="Calibri" w:cs="Calibri"/>
          <w:bCs/>
          <w:iCs/>
          <w:color w:val="auto"/>
          <w:sz w:val="24"/>
          <w:szCs w:val="24"/>
        </w:rPr>
        <w:t xml:space="preserve">έχουν μεγάλη εφαρμογή τόσο στις θετικές επιστήμες όσο και στην καθημερινή ζωή και ειδικότερα </w:t>
      </w:r>
      <w:r w:rsidR="00E2014F" w:rsidRPr="00E2014F">
        <w:rPr>
          <w:rFonts w:ascii="Calibri" w:hAnsi="Calibri" w:cs="Calibri"/>
          <w:bCs/>
          <w:iCs/>
          <w:color w:val="auto"/>
          <w:sz w:val="24"/>
          <w:szCs w:val="24"/>
        </w:rPr>
        <w:t>ότι το κλάσμα εκφράζει το πηλίκο διαίρεσης</w:t>
      </w:r>
      <w:r w:rsidR="00E2014F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ότι</w:t>
      </w:r>
      <w:r w:rsidR="0078754C">
        <w:rPr>
          <w:bCs/>
          <w:sz w:val="24"/>
          <w:szCs w:val="24"/>
        </w:rPr>
        <w:t xml:space="preserve"> </w:t>
      </w:r>
      <w:r w:rsidR="00E2014F" w:rsidRPr="00E2014F">
        <w:rPr>
          <w:rFonts w:ascii="Calibri" w:hAnsi="Calibri" w:cs="Calibri"/>
          <w:bCs/>
          <w:iCs/>
          <w:color w:val="auto"/>
          <w:sz w:val="24"/>
          <w:szCs w:val="24"/>
        </w:rPr>
        <w:t xml:space="preserve">κάθε δεκαδικός </w:t>
      </w:r>
      <w:r w:rsidR="00E2014F">
        <w:rPr>
          <w:rFonts w:ascii="Calibri" w:hAnsi="Calibri" w:cs="Calibri"/>
          <w:bCs/>
          <w:iCs/>
          <w:color w:val="auto"/>
          <w:sz w:val="24"/>
          <w:szCs w:val="24"/>
        </w:rPr>
        <w:t xml:space="preserve">αριθμός </w:t>
      </w:r>
      <w:r w:rsidR="00E2014F" w:rsidRPr="00E2014F">
        <w:rPr>
          <w:rFonts w:ascii="Calibri" w:hAnsi="Calibri" w:cs="Calibri"/>
          <w:bCs/>
          <w:iCs/>
          <w:color w:val="auto"/>
          <w:sz w:val="24"/>
          <w:szCs w:val="24"/>
        </w:rPr>
        <w:t>μπορεί να μετατραπεί σε κλάσμα</w:t>
      </w:r>
      <w:r w:rsidR="00E2014F" w:rsidRPr="002E68E5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6C00A424" w14:textId="779CD329" w:rsidR="005C0DB5" w:rsidRPr="00AA0B72" w:rsidRDefault="005C0DB5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/>
          <w:color w:val="auto"/>
          <w:sz w:val="24"/>
          <w:szCs w:val="24"/>
        </w:rPr>
        <w:t>Χρονική διάρκεια</w:t>
      </w:r>
      <w:r w:rsidR="00AA0B72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: </w:t>
      </w:r>
      <w:r w:rsidR="00AA0B72" w:rsidRPr="00AA0B72">
        <w:rPr>
          <w:rFonts w:ascii="Calibri" w:hAnsi="Calibri" w:cs="Calibri"/>
          <w:b/>
          <w:bCs/>
          <w:i/>
          <w:color w:val="auto"/>
          <w:sz w:val="24"/>
          <w:szCs w:val="24"/>
        </w:rPr>
        <w:t>1 διδακτική ώρα (1 μάθημα).</w:t>
      </w:r>
    </w:p>
    <w:p w14:paraId="6FA5D982" w14:textId="77777777" w:rsidR="00C12C26" w:rsidRPr="0091776F" w:rsidRDefault="00C12C26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C446DEC" w14:textId="1295FE97" w:rsidR="00AA0B72" w:rsidRPr="0091776F" w:rsidRDefault="00C12C26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 w:rsidR="00012CC3" w:rsidRPr="0091776F">
        <w:rPr>
          <w:rFonts w:ascii="Calibri" w:hAnsi="Calibri" w:cs="Calibri"/>
          <w:b/>
          <w:bCs/>
          <w:color w:val="auto"/>
          <w:sz w:val="24"/>
          <w:szCs w:val="24"/>
        </w:rPr>
        <w:t>ΣΧΕΔΙΟ ΜΑΘΗΜΑΤΟΣ</w:t>
      </w:r>
      <w:r w:rsidR="00404616" w:rsidRPr="0091776F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C9000A" w:rsidRPr="0091776F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91776F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017CA974" w14:textId="77777777" w:rsidR="009338FA" w:rsidRDefault="00C56C0E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56C0E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παρόν σχέδιο εργασίας αποσκοπεί στην εξοικείωση </w:t>
      </w:r>
      <w:r w:rsidR="00F230F7">
        <w:rPr>
          <w:rFonts w:ascii="Calibri" w:hAnsi="Calibri" w:cs="Calibri"/>
          <w:bCs/>
          <w:iCs/>
          <w:color w:val="auto"/>
          <w:sz w:val="24"/>
          <w:szCs w:val="24"/>
        </w:rPr>
        <w:t xml:space="preserve">των μαθητών Ε’ Δημοτικού με τα </w:t>
      </w:r>
      <w:r w:rsidR="009338FA">
        <w:rPr>
          <w:rFonts w:ascii="Calibri" w:hAnsi="Calibri" w:cs="Calibri"/>
          <w:bCs/>
          <w:iCs/>
          <w:color w:val="auto"/>
          <w:sz w:val="24"/>
          <w:szCs w:val="24"/>
        </w:rPr>
        <w:t xml:space="preserve">εξής: </w:t>
      </w:r>
    </w:p>
    <w:p w14:paraId="3F089E3C" w14:textId="19E4FE90" w:rsidR="009338FA" w:rsidRDefault="00F230F7" w:rsidP="00DB4C8E">
      <w:pPr>
        <w:pStyle w:val="a6"/>
        <w:numPr>
          <w:ilvl w:val="0"/>
          <w:numId w:val="40"/>
        </w:numPr>
        <w:spacing w:after="0" w:line="360" w:lineRule="auto"/>
        <w:ind w:left="426"/>
        <w:jc w:val="both"/>
        <w:rPr>
          <w:bCs/>
          <w:sz w:val="24"/>
          <w:szCs w:val="24"/>
        </w:rPr>
      </w:pPr>
      <w:r w:rsidRPr="009338FA">
        <w:rPr>
          <w:bCs/>
          <w:sz w:val="24"/>
          <w:szCs w:val="24"/>
        </w:rPr>
        <w:t>κάθε κλάσμα είναι ίσο με το πηλίκο μιας διαίρεσης:</w:t>
      </w:r>
      <w:r w:rsidRPr="009338FA">
        <w:rPr>
          <w:bCs/>
          <w:sz w:val="24"/>
          <w:szCs w:val="24"/>
          <w:lang w:val="en-US"/>
        </w:rPr>
        <w:t> </w:t>
      </w:r>
      <w:r w:rsidRPr="009338FA">
        <w:rPr>
          <w:b/>
          <w:bCs/>
          <w:sz w:val="24"/>
          <w:szCs w:val="24"/>
        </w:rPr>
        <w:t>(αριθμητής)</w:t>
      </w:r>
      <w:r w:rsidRPr="009338FA">
        <w:rPr>
          <w:b/>
          <w:bCs/>
          <w:sz w:val="24"/>
          <w:szCs w:val="24"/>
          <w:lang w:val="en-US"/>
        </w:rPr>
        <w:t> </w:t>
      </w:r>
      <w:r w:rsidR="0078754C">
        <w:rPr>
          <w:b/>
          <w:bCs/>
          <w:sz w:val="24"/>
          <w:szCs w:val="24"/>
        </w:rPr>
        <w:t>(</w:t>
      </w:r>
      <w:r w:rsidR="001C514F">
        <w:rPr>
          <w:b/>
          <w:bCs/>
          <w:sz w:val="24"/>
          <w:szCs w:val="24"/>
        </w:rPr>
        <w:t>διά</w:t>
      </w:r>
      <w:r w:rsidR="0078754C">
        <w:rPr>
          <w:b/>
          <w:bCs/>
          <w:sz w:val="24"/>
          <w:szCs w:val="24"/>
        </w:rPr>
        <w:t>):</w:t>
      </w:r>
      <w:r w:rsidR="001C514F">
        <w:rPr>
          <w:b/>
          <w:bCs/>
          <w:sz w:val="24"/>
          <w:szCs w:val="24"/>
        </w:rPr>
        <w:t xml:space="preserve"> </w:t>
      </w:r>
      <w:r w:rsidRPr="009338FA">
        <w:rPr>
          <w:b/>
          <w:bCs/>
          <w:sz w:val="24"/>
          <w:szCs w:val="24"/>
        </w:rPr>
        <w:t>(παρονομαστή</w:t>
      </w:r>
      <w:r w:rsidRPr="009338FA">
        <w:rPr>
          <w:bCs/>
          <w:sz w:val="24"/>
          <w:szCs w:val="24"/>
        </w:rPr>
        <w:t>)</w:t>
      </w:r>
      <w:r w:rsidR="0078754C">
        <w:rPr>
          <w:bCs/>
          <w:sz w:val="24"/>
          <w:szCs w:val="24"/>
        </w:rPr>
        <w:t>,</w:t>
      </w:r>
      <w:r w:rsidR="009338FA">
        <w:rPr>
          <w:bCs/>
          <w:sz w:val="24"/>
          <w:szCs w:val="24"/>
        </w:rPr>
        <w:t xml:space="preserve"> </w:t>
      </w:r>
    </w:p>
    <w:p w14:paraId="799F172B" w14:textId="1FCCD874" w:rsidR="009338FA" w:rsidRDefault="009338FA" w:rsidP="00DB4C8E">
      <w:pPr>
        <w:pStyle w:val="a6"/>
        <w:numPr>
          <w:ilvl w:val="0"/>
          <w:numId w:val="40"/>
        </w:numPr>
        <w:spacing w:after="0" w:line="360" w:lineRule="auto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κ</w:t>
      </w:r>
      <w:r w:rsidR="00F230F7" w:rsidRPr="009338FA">
        <w:rPr>
          <w:bCs/>
          <w:sz w:val="24"/>
          <w:szCs w:val="24"/>
        </w:rPr>
        <w:t>άθε διαίρεση μπορούμε να την εκφράσουμε ως κλάσμα</w:t>
      </w:r>
      <w:r w:rsidR="0078754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</w:p>
    <w:p w14:paraId="7AE4B8B2" w14:textId="12922F28" w:rsidR="009338FA" w:rsidRDefault="001C514F" w:rsidP="00DB4C8E">
      <w:pPr>
        <w:pStyle w:val="a6"/>
        <w:numPr>
          <w:ilvl w:val="0"/>
          <w:numId w:val="40"/>
        </w:numPr>
        <w:spacing w:after="0" w:line="360" w:lineRule="auto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πολλά </w:t>
      </w:r>
      <w:r w:rsidR="00F230F7" w:rsidRPr="009338FA">
        <w:rPr>
          <w:bCs/>
          <w:sz w:val="24"/>
          <w:szCs w:val="24"/>
        </w:rPr>
        <w:t xml:space="preserve"> κλάσμα</w:t>
      </w:r>
      <w:r>
        <w:rPr>
          <w:bCs/>
          <w:sz w:val="24"/>
          <w:szCs w:val="24"/>
        </w:rPr>
        <w:t>τα</w:t>
      </w:r>
      <w:r w:rsidR="00F230F7" w:rsidRPr="009338FA">
        <w:rPr>
          <w:bCs/>
          <w:sz w:val="24"/>
          <w:szCs w:val="24"/>
        </w:rPr>
        <w:t xml:space="preserve"> μπορ</w:t>
      </w:r>
      <w:r>
        <w:rPr>
          <w:bCs/>
          <w:sz w:val="24"/>
          <w:szCs w:val="24"/>
        </w:rPr>
        <w:t>ούν</w:t>
      </w:r>
      <w:r w:rsidR="00F230F7" w:rsidRPr="009338FA">
        <w:rPr>
          <w:bCs/>
          <w:sz w:val="24"/>
          <w:szCs w:val="24"/>
        </w:rPr>
        <w:t xml:space="preserve"> να εκφραστ</w:t>
      </w:r>
      <w:r>
        <w:rPr>
          <w:bCs/>
          <w:sz w:val="24"/>
          <w:szCs w:val="24"/>
        </w:rPr>
        <w:t>ούν</w:t>
      </w:r>
      <w:r w:rsidR="00F230F7" w:rsidRPr="009338FA">
        <w:rPr>
          <w:bCs/>
          <w:sz w:val="24"/>
          <w:szCs w:val="24"/>
        </w:rPr>
        <w:t xml:space="preserve"> ως δεκαδικ</w:t>
      </w:r>
      <w:r>
        <w:rPr>
          <w:bCs/>
          <w:sz w:val="24"/>
          <w:szCs w:val="24"/>
        </w:rPr>
        <w:t>οί</w:t>
      </w:r>
      <w:r w:rsidR="00E2014F">
        <w:rPr>
          <w:bCs/>
          <w:sz w:val="24"/>
          <w:szCs w:val="24"/>
        </w:rPr>
        <w:t xml:space="preserve"> αριθμοί</w:t>
      </w:r>
      <w:r w:rsidR="00F230F7" w:rsidRPr="009338FA">
        <w:rPr>
          <w:bCs/>
          <w:sz w:val="24"/>
          <w:szCs w:val="24"/>
        </w:rPr>
        <w:t xml:space="preserve"> </w:t>
      </w:r>
      <w:r w:rsidR="009338FA">
        <w:rPr>
          <w:bCs/>
          <w:sz w:val="24"/>
          <w:szCs w:val="24"/>
        </w:rPr>
        <w:t>(</w:t>
      </w:r>
      <w:r w:rsidR="00F230F7" w:rsidRPr="009338FA">
        <w:rPr>
          <w:bCs/>
          <w:sz w:val="24"/>
          <w:szCs w:val="24"/>
        </w:rPr>
        <w:t>αν κάνουμε τη διαίρεση</w:t>
      </w:r>
      <w:r w:rsidR="009338FA">
        <w:rPr>
          <w:bCs/>
          <w:sz w:val="24"/>
          <w:szCs w:val="24"/>
        </w:rPr>
        <w:t>)</w:t>
      </w:r>
      <w:r w:rsidR="0078754C">
        <w:rPr>
          <w:bCs/>
          <w:sz w:val="24"/>
          <w:szCs w:val="24"/>
        </w:rPr>
        <w:t>,</w:t>
      </w:r>
      <w:r w:rsidR="009338FA">
        <w:rPr>
          <w:bCs/>
          <w:sz w:val="24"/>
          <w:szCs w:val="24"/>
        </w:rPr>
        <w:t xml:space="preserve"> </w:t>
      </w:r>
    </w:p>
    <w:p w14:paraId="097B738A" w14:textId="338E81B8" w:rsidR="00F230F7" w:rsidRPr="009338FA" w:rsidRDefault="009338FA" w:rsidP="00DB4C8E">
      <w:pPr>
        <w:pStyle w:val="a6"/>
        <w:numPr>
          <w:ilvl w:val="0"/>
          <w:numId w:val="40"/>
        </w:numPr>
        <w:spacing w:after="0" w:line="360" w:lineRule="auto"/>
        <w:ind w:left="426"/>
        <w:jc w:val="both"/>
        <w:rPr>
          <w:bCs/>
          <w:sz w:val="24"/>
          <w:szCs w:val="24"/>
        </w:rPr>
      </w:pPr>
      <w:bookmarkStart w:id="1" w:name="_Hlk178441284"/>
      <w:r>
        <w:rPr>
          <w:bCs/>
          <w:sz w:val="24"/>
          <w:szCs w:val="24"/>
        </w:rPr>
        <w:t>κ</w:t>
      </w:r>
      <w:r w:rsidR="00F230F7" w:rsidRPr="009338FA">
        <w:rPr>
          <w:bCs/>
          <w:sz w:val="24"/>
          <w:szCs w:val="24"/>
        </w:rPr>
        <w:t>άθε δεκαδικός μπορεί να μετατραπεί σε κλάσμα</w:t>
      </w:r>
      <w:bookmarkEnd w:id="1"/>
      <w:r w:rsidR="00F230F7" w:rsidRPr="009338FA">
        <w:rPr>
          <w:bCs/>
          <w:sz w:val="24"/>
          <w:szCs w:val="24"/>
        </w:rPr>
        <w:t>.</w:t>
      </w:r>
    </w:p>
    <w:p w14:paraId="7D67CDCB" w14:textId="2CA939E2" w:rsidR="005C0DB5" w:rsidRDefault="00C9000A" w:rsidP="00DB4C8E">
      <w:pPr>
        <w:spacing w:after="0" w:line="360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91776F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91776F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731E5AA8" w14:textId="3F819186" w:rsidR="00F230F7" w:rsidRPr="009338FA" w:rsidRDefault="009338FA" w:rsidP="00DB4C8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left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9338FA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Οι μαθητές</w:t>
      </w:r>
      <w:r w:rsidR="0090303C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/</w:t>
      </w:r>
      <w:proofErr w:type="spellStart"/>
      <w:r w:rsidR="0090303C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ήτριες</w:t>
      </w:r>
      <w:proofErr w:type="spellEnd"/>
      <w:r w:rsidRPr="009338FA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γνωρίζουν ήδη ότι: </w:t>
      </w:r>
    </w:p>
    <w:p w14:paraId="0313C87C" w14:textId="77777777" w:rsidR="00303C69" w:rsidRPr="009338FA" w:rsidRDefault="00303C69" w:rsidP="00DB4C8E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9338FA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Ο αριθμητής και ο παρονομαστής λέγονται όροι του κλάσματος.</w:t>
      </w:r>
    </w:p>
    <w:p w14:paraId="28FEE2AA" w14:textId="77777777" w:rsidR="00303C69" w:rsidRPr="009338FA" w:rsidRDefault="00303C69" w:rsidP="00DB4C8E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9338FA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Ένα κλάσμα είναι ένας αριθμός που δείχνει ένα μέρος του όλου.</w:t>
      </w:r>
    </w:p>
    <w:p w14:paraId="554A4E47" w14:textId="087E4D78" w:rsidR="00303C69" w:rsidRPr="009338FA" w:rsidRDefault="00303C69" w:rsidP="00DB4C8E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9338FA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Τα κλάσματα με μεγαλύτερο αριθμητή λέγονται καταχρηστικά κλάσματα</w:t>
      </w:r>
      <w:r w:rsidR="00E2014F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.</w:t>
      </w:r>
    </w:p>
    <w:p w14:paraId="1EA9E551" w14:textId="7FE11B19" w:rsidR="00303C69" w:rsidRPr="009338FA" w:rsidRDefault="009338FA" w:rsidP="00DB4C8E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Τ</w:t>
      </w:r>
      <w:r w:rsidR="00303C69" w:rsidRPr="009338FA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ους δεκαδικούς αριθμούς</w:t>
      </w:r>
      <w:r w:rsidR="00E2014F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.</w:t>
      </w:r>
    </w:p>
    <w:p w14:paraId="328649E0" w14:textId="76CF2100" w:rsidR="00411A52" w:rsidRPr="0091776F" w:rsidRDefault="00411A52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5573391F" w:rsidR="005C0DB5" w:rsidRPr="0091776F" w:rsidRDefault="00D12B29" w:rsidP="00DB4C8E">
      <w:pPr>
        <w:spacing w:after="0" w:line="360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EB47DC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 ΜΑΘΗΜΑΤΟΣ </w:t>
      </w:r>
      <w:r w:rsidR="00C12C26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91776F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2867CE09" w14:textId="4CCDF2A6" w:rsidR="005C218B" w:rsidRDefault="005C218B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5C218B">
        <w:rPr>
          <w:rFonts w:ascii="Calibri" w:hAnsi="Calibri" w:cs="Calibri"/>
          <w:b/>
          <w:bCs/>
          <w:iCs/>
          <w:color w:val="auto"/>
          <w:sz w:val="24"/>
          <w:szCs w:val="24"/>
        </w:rPr>
        <w:t>Οι μαθητές/</w:t>
      </w:r>
      <w:proofErr w:type="spellStart"/>
      <w:r w:rsidRPr="005C218B">
        <w:rPr>
          <w:rFonts w:ascii="Calibri" w:hAnsi="Calibri" w:cs="Calibri"/>
          <w:b/>
          <w:bCs/>
          <w:iCs/>
          <w:color w:val="auto"/>
          <w:sz w:val="24"/>
          <w:szCs w:val="24"/>
        </w:rPr>
        <w:t>ήτριες</w:t>
      </w:r>
      <w:proofErr w:type="spellEnd"/>
      <w:r w:rsidRPr="005C218B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 αναμένεται:</w:t>
      </w:r>
    </w:p>
    <w:p w14:paraId="2BBA96D8" w14:textId="77777777" w:rsidR="00341E0C" w:rsidRPr="00341E0C" w:rsidRDefault="00341E0C" w:rsidP="00DB4C8E">
      <w:pPr>
        <w:pStyle w:val="a6"/>
        <w:numPr>
          <w:ilvl w:val="0"/>
          <w:numId w:val="36"/>
        </w:numPr>
        <w:spacing w:after="0" w:line="360" w:lineRule="auto"/>
        <w:jc w:val="both"/>
        <w:rPr>
          <w:bCs/>
          <w:iCs/>
          <w:color w:val="auto"/>
          <w:sz w:val="24"/>
          <w:szCs w:val="24"/>
        </w:rPr>
      </w:pPr>
      <w:r w:rsidRPr="00341E0C">
        <w:rPr>
          <w:bCs/>
          <w:iCs/>
          <w:color w:val="auto"/>
          <w:sz w:val="24"/>
          <w:szCs w:val="24"/>
        </w:rPr>
        <w:t xml:space="preserve">να διαπιστώσουν </w:t>
      </w:r>
      <w:bookmarkStart w:id="2" w:name="_Hlk178441256"/>
      <w:r w:rsidRPr="00341E0C">
        <w:rPr>
          <w:bCs/>
          <w:iCs/>
          <w:color w:val="auto"/>
          <w:sz w:val="24"/>
          <w:szCs w:val="24"/>
        </w:rPr>
        <w:t>ότι το κλάσμα εκφράζει το πηλίκο διαίρεσης,</w:t>
      </w:r>
      <w:bookmarkEnd w:id="2"/>
    </w:p>
    <w:p w14:paraId="30C06A1F" w14:textId="4A0AA1AB" w:rsidR="00341E0C" w:rsidRPr="00341E0C" w:rsidRDefault="00341E0C" w:rsidP="00DB4C8E">
      <w:pPr>
        <w:pStyle w:val="a6"/>
        <w:numPr>
          <w:ilvl w:val="0"/>
          <w:numId w:val="36"/>
        </w:numPr>
        <w:spacing w:after="0" w:line="360" w:lineRule="auto"/>
        <w:jc w:val="both"/>
        <w:rPr>
          <w:bCs/>
          <w:iCs/>
          <w:color w:val="auto"/>
          <w:sz w:val="24"/>
          <w:szCs w:val="24"/>
        </w:rPr>
      </w:pPr>
      <w:r w:rsidRPr="00341E0C">
        <w:rPr>
          <w:bCs/>
          <w:iCs/>
          <w:color w:val="auto"/>
          <w:sz w:val="24"/>
          <w:szCs w:val="24"/>
        </w:rPr>
        <w:t>να εκφρά</w:t>
      </w:r>
      <w:r w:rsidRPr="00341E0C">
        <w:rPr>
          <w:rFonts w:eastAsia="Malgun Gothic Semilight"/>
          <w:bCs/>
          <w:iCs/>
          <w:color w:val="auto"/>
          <w:sz w:val="24"/>
          <w:szCs w:val="24"/>
        </w:rPr>
        <w:t>ζουν</w:t>
      </w:r>
      <w:r w:rsidRPr="00341E0C">
        <w:rPr>
          <w:bCs/>
          <w:iCs/>
          <w:color w:val="auto"/>
          <w:sz w:val="24"/>
          <w:szCs w:val="24"/>
        </w:rPr>
        <w:t xml:space="preserve"> κλά</w:t>
      </w:r>
      <w:r w:rsidRPr="00341E0C">
        <w:rPr>
          <w:rFonts w:eastAsia="Malgun Gothic Semilight"/>
          <w:bCs/>
          <w:iCs/>
          <w:color w:val="auto"/>
          <w:sz w:val="24"/>
          <w:szCs w:val="24"/>
        </w:rPr>
        <w:t>σματα</w:t>
      </w:r>
      <w:r w:rsidRPr="00341E0C">
        <w:rPr>
          <w:bCs/>
          <w:iCs/>
          <w:color w:val="auto"/>
          <w:sz w:val="24"/>
          <w:szCs w:val="24"/>
        </w:rPr>
        <w:t xml:space="preserve"> ως διαί</w:t>
      </w:r>
      <w:r w:rsidRPr="00341E0C">
        <w:rPr>
          <w:rFonts w:eastAsia="Malgun Gothic Semilight"/>
          <w:bCs/>
          <w:iCs/>
          <w:color w:val="auto"/>
          <w:sz w:val="24"/>
          <w:szCs w:val="24"/>
        </w:rPr>
        <w:t>ρεση</w:t>
      </w:r>
      <w:r w:rsidRPr="00341E0C">
        <w:rPr>
          <w:bCs/>
          <w:iCs/>
          <w:color w:val="auto"/>
          <w:sz w:val="24"/>
          <w:szCs w:val="24"/>
        </w:rPr>
        <w:t xml:space="preserve"> του αριθμητή με τον παρονομαστή και </w:t>
      </w:r>
      <w:r>
        <w:rPr>
          <w:bCs/>
          <w:iCs/>
          <w:color w:val="auto"/>
          <w:sz w:val="24"/>
          <w:szCs w:val="24"/>
        </w:rPr>
        <w:t>ν</w:t>
      </w:r>
      <w:r w:rsidRPr="00341E0C">
        <w:rPr>
          <w:bCs/>
          <w:iCs/>
          <w:color w:val="auto"/>
          <w:sz w:val="24"/>
          <w:szCs w:val="24"/>
        </w:rPr>
        <w:t>α βρί</w:t>
      </w:r>
      <w:r w:rsidRPr="00341E0C">
        <w:rPr>
          <w:rFonts w:eastAsia="Malgun Gothic Semilight"/>
          <w:bCs/>
          <w:iCs/>
          <w:color w:val="auto"/>
          <w:sz w:val="24"/>
          <w:szCs w:val="24"/>
        </w:rPr>
        <w:t xml:space="preserve">σκουν </w:t>
      </w:r>
      <w:r w:rsidRPr="00341E0C">
        <w:rPr>
          <w:bCs/>
          <w:iCs/>
          <w:color w:val="auto"/>
          <w:sz w:val="24"/>
          <w:szCs w:val="24"/>
        </w:rPr>
        <w:t>το πηλίκο.</w:t>
      </w:r>
    </w:p>
    <w:p w14:paraId="3BB90BD4" w14:textId="02A110E6" w:rsidR="00411A52" w:rsidRPr="0091776F" w:rsidRDefault="00411A52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15D6DB6" w14:textId="7A44C2C7" w:rsidR="005C0DB5" w:rsidRPr="0091776F" w:rsidRDefault="00D12B29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91776F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3CB3D30C" w14:textId="2755CC36" w:rsidR="00410A2D" w:rsidRPr="002D1DF0" w:rsidRDefault="00410A2D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>/</w:t>
      </w:r>
      <w:proofErr w:type="spellStart"/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>ήτριες</w:t>
      </w:r>
      <w:proofErr w:type="spellEnd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 πρώτα συζητούν ανά ζεύγη και μετά γίνονται </w:t>
      </w:r>
      <w:r w:rsidR="009338FA">
        <w:rPr>
          <w:rFonts w:ascii="Calibri" w:hAnsi="Calibri" w:cs="Calibri"/>
          <w:bCs/>
          <w:iCs/>
          <w:color w:val="auto"/>
          <w:sz w:val="24"/>
          <w:szCs w:val="24"/>
        </w:rPr>
        <w:t xml:space="preserve">τετραμελείς ομάδες. Συνεργάζονται στο πλαίσιο της ομάδας τους και μετά </w:t>
      </w:r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ανακοινώνουν τα αποτελέσματα στην τάξη. Ανάλογα με τη δραστηριότητα </w:t>
      </w:r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 xml:space="preserve">τα παιδιά </w:t>
      </w:r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μπορούν να ασχολούνται με τα φύλλα εργασίας στο θρανίο </w:t>
      </w:r>
      <w:r w:rsidR="001B2766">
        <w:rPr>
          <w:rFonts w:ascii="Calibri" w:hAnsi="Calibri" w:cs="Calibri"/>
          <w:bCs/>
          <w:iCs/>
          <w:color w:val="auto"/>
          <w:sz w:val="24"/>
          <w:szCs w:val="24"/>
        </w:rPr>
        <w:t>και</w:t>
      </w:r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στον </w:t>
      </w:r>
      <w:bookmarkStart w:id="3" w:name="_Hlk178444080"/>
      <w:proofErr w:type="spellStart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>διαδραστικό</w:t>
      </w:r>
      <w:proofErr w:type="spellEnd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 πίνακα</w:t>
      </w:r>
      <w:bookmarkEnd w:id="3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59B43C0A" w14:textId="2DA7AACF" w:rsidR="00410A2D" w:rsidRPr="00410A2D" w:rsidRDefault="00410A2D" w:rsidP="00DB4C8E">
      <w:pPr>
        <w:spacing w:after="0" w:line="360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410A2D">
        <w:rPr>
          <w:rFonts w:ascii="Calibri" w:hAnsi="Calibri" w:cs="Calibri"/>
          <w:b/>
          <w:bCs/>
          <w:iCs/>
          <w:color w:val="auto"/>
          <w:sz w:val="24"/>
          <w:szCs w:val="24"/>
        </w:rPr>
        <w:t xml:space="preserve">Υλικοτεχνική Υποδομή </w:t>
      </w:r>
    </w:p>
    <w:p w14:paraId="72702CD0" w14:textId="283FAB9F" w:rsidR="00410A2D" w:rsidRPr="00410A2D" w:rsidRDefault="00410A2D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σχέδιο εργασίας υλοποιείται στην τάξη. Απαιτείται </w:t>
      </w:r>
      <w:proofErr w:type="spellStart"/>
      <w:r w:rsidR="000A73E6" w:rsidRPr="000A73E6">
        <w:rPr>
          <w:rFonts w:ascii="Calibri" w:hAnsi="Calibri" w:cs="Calibri"/>
          <w:bCs/>
          <w:iCs/>
          <w:color w:val="auto"/>
          <w:sz w:val="24"/>
          <w:szCs w:val="24"/>
        </w:rPr>
        <w:t>διαδραστικό</w:t>
      </w:r>
      <w:r w:rsidR="000A73E6"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proofErr w:type="spellEnd"/>
      <w:r w:rsidR="000A73E6" w:rsidRPr="000A73E6">
        <w:rPr>
          <w:rFonts w:ascii="Calibri" w:hAnsi="Calibri" w:cs="Calibri"/>
          <w:bCs/>
          <w:iCs/>
          <w:color w:val="auto"/>
          <w:sz w:val="24"/>
          <w:szCs w:val="24"/>
        </w:rPr>
        <w:t xml:space="preserve"> πίνακα</w:t>
      </w:r>
      <w:r w:rsidR="000A73E6">
        <w:rPr>
          <w:rFonts w:ascii="Calibri" w:hAnsi="Calibri" w:cs="Calibri"/>
          <w:bCs/>
          <w:iCs/>
          <w:color w:val="auto"/>
          <w:sz w:val="24"/>
          <w:szCs w:val="24"/>
        </w:rPr>
        <w:t xml:space="preserve">ς ή </w:t>
      </w:r>
      <w:proofErr w:type="spellStart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>βιντεοπροβολέας</w:t>
      </w:r>
      <w:proofErr w:type="spellEnd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 ένας υπολογιστής, για την προβολή του βιβλίου, των </w:t>
      </w:r>
      <w:proofErr w:type="spellStart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>διαδραστικών</w:t>
      </w:r>
      <w:proofErr w:type="spellEnd"/>
      <w:r w:rsidRPr="00410A2D">
        <w:rPr>
          <w:rFonts w:ascii="Calibri" w:hAnsi="Calibri" w:cs="Calibri"/>
          <w:bCs/>
          <w:iCs/>
          <w:color w:val="auto"/>
          <w:sz w:val="24"/>
          <w:szCs w:val="24"/>
        </w:rPr>
        <w:t xml:space="preserve"> ασκήσεων και των φύλλων εργασίας.</w:t>
      </w:r>
    </w:p>
    <w:p w14:paraId="7A4F5AC4" w14:textId="77777777" w:rsidR="00411A52" w:rsidRPr="0091776F" w:rsidRDefault="00411A52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F9EF56A" w14:textId="29EAEF5B" w:rsidR="005C0DB5" w:rsidRPr="0091776F" w:rsidRDefault="00D12B29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91776F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09EDEAB0" w14:textId="12504CBC" w:rsidR="009A7C23" w:rsidRDefault="00D1044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Λέξεις- φράσεις</w:t>
      </w:r>
      <w:r w:rsidR="009A7C23" w:rsidRPr="0091776F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-κλειδιά για τη διδασκαλία</w:t>
      </w:r>
    </w:p>
    <w:p w14:paraId="3F940E45" w14:textId="77777777" w:rsidR="003479A2" w:rsidRPr="009338FA" w:rsidRDefault="003479A2" w:rsidP="00DB4C8E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sz w:val="24"/>
          <w:szCs w:val="24"/>
        </w:rPr>
      </w:pPr>
      <w:r w:rsidRPr="009338FA">
        <w:rPr>
          <w:sz w:val="24"/>
          <w:szCs w:val="24"/>
        </w:rPr>
        <w:t xml:space="preserve">ρητός </w:t>
      </w:r>
    </w:p>
    <w:p w14:paraId="2DF43200" w14:textId="77777777" w:rsidR="003479A2" w:rsidRPr="009338FA" w:rsidRDefault="003479A2" w:rsidP="00DB4C8E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sz w:val="24"/>
          <w:szCs w:val="24"/>
        </w:rPr>
      </w:pPr>
      <w:r w:rsidRPr="009338FA">
        <w:rPr>
          <w:sz w:val="24"/>
          <w:szCs w:val="24"/>
        </w:rPr>
        <w:t xml:space="preserve">πηλίκο </w:t>
      </w:r>
    </w:p>
    <w:p w14:paraId="0C2F080A" w14:textId="77777777" w:rsidR="003479A2" w:rsidRPr="009338FA" w:rsidRDefault="003479A2" w:rsidP="00DB4C8E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sz w:val="24"/>
          <w:szCs w:val="24"/>
        </w:rPr>
      </w:pPr>
      <w:r w:rsidRPr="009338FA">
        <w:rPr>
          <w:sz w:val="24"/>
          <w:szCs w:val="24"/>
        </w:rPr>
        <w:t xml:space="preserve">κλάσμα </w:t>
      </w:r>
    </w:p>
    <w:p w14:paraId="0354198A" w14:textId="77777777" w:rsidR="003479A2" w:rsidRPr="009338FA" w:rsidRDefault="003479A2" w:rsidP="00DB4C8E">
      <w:pPr>
        <w:pStyle w:val="a6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sz w:val="24"/>
          <w:szCs w:val="24"/>
        </w:rPr>
      </w:pPr>
      <w:r w:rsidRPr="009338FA">
        <w:rPr>
          <w:sz w:val="24"/>
          <w:szCs w:val="24"/>
        </w:rPr>
        <w:t>διαίρεση μερισμού</w:t>
      </w:r>
    </w:p>
    <w:p w14:paraId="4E66EE74" w14:textId="77777777" w:rsidR="003479A2" w:rsidRPr="0091776F" w:rsidRDefault="003479A2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</w:p>
    <w:p w14:paraId="4CAC326E" w14:textId="77777777" w:rsidR="0091776F" w:rsidRPr="0091776F" w:rsidRDefault="0091776F" w:rsidP="00DB4C8E">
      <w:pPr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05178187" w14:textId="03F68868" w:rsidR="0091776F" w:rsidRPr="0091776F" w:rsidRDefault="0091776F" w:rsidP="00DB4C8E">
      <w:pPr>
        <w:spacing w:after="0" w:line="360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Εφαρμόζεται η </w:t>
      </w:r>
      <w:proofErr w:type="spellStart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ομαδοσυνεργατική</w:t>
      </w:r>
      <w:proofErr w:type="spellEnd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 μέθοδος και η διερευνητική-</w:t>
      </w:r>
      <w:proofErr w:type="spellStart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ανακαλυπτική</w:t>
      </w:r>
      <w:proofErr w:type="spellEnd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 (</w:t>
      </w:r>
      <w:proofErr w:type="spellStart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discovery</w:t>
      </w:r>
      <w:proofErr w:type="spellEnd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proofErr w:type="spellStart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learning</w:t>
      </w:r>
      <w:proofErr w:type="spellEnd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) μέθοδος</w:t>
      </w:r>
      <w:r w:rsidR="009338FA">
        <w:rPr>
          <w:rFonts w:ascii="Calibri" w:hAnsi="Calibri" w:cs="Calibri"/>
          <w:bCs/>
          <w:iCs/>
          <w:color w:val="auto"/>
          <w:sz w:val="24"/>
          <w:szCs w:val="24"/>
        </w:rPr>
        <w:t xml:space="preserve">. Παράλληλα </w:t>
      </w:r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αξιοποιούνται διάφορες τεχνικές, όπως η ερώτηση</w:t>
      </w:r>
      <w:r w:rsidR="00C02349">
        <w:rPr>
          <w:rFonts w:ascii="Calibri" w:hAnsi="Calibri" w:cs="Calibri"/>
          <w:bCs/>
          <w:iCs/>
          <w:color w:val="auto"/>
          <w:sz w:val="24"/>
          <w:szCs w:val="24"/>
        </w:rPr>
        <w:t xml:space="preserve"> και</w:t>
      </w:r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 ο διάλογο</w:t>
      </w:r>
      <w:r w:rsidR="009338FA"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 , που λαμβάνουν χώρα σε μία </w:t>
      </w:r>
      <w:proofErr w:type="spellStart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>μαθητοκεντρική</w:t>
      </w:r>
      <w:proofErr w:type="spellEnd"/>
      <w:r w:rsidRPr="0091776F">
        <w:rPr>
          <w:rFonts w:ascii="Calibri" w:hAnsi="Calibri" w:cs="Calibri"/>
          <w:bCs/>
          <w:iCs/>
          <w:color w:val="auto"/>
          <w:sz w:val="24"/>
          <w:szCs w:val="24"/>
        </w:rPr>
        <w:t xml:space="preserve"> διδασκαλία</w:t>
      </w:r>
      <w:r w:rsidR="009338FA">
        <w:rPr>
          <w:rFonts w:ascii="Calibri" w:hAnsi="Calibri" w:cs="Calibri"/>
          <w:bCs/>
          <w:iCs/>
          <w:color w:val="auto"/>
          <w:sz w:val="24"/>
          <w:szCs w:val="24"/>
        </w:rPr>
        <w:t xml:space="preserve">. </w:t>
      </w:r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>Ο ρόλος του</w:t>
      </w:r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>/της</w:t>
      </w:r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 εκπαιδευτικού είναι να βοηθά και να καθοδηγεί (</w:t>
      </w:r>
      <w:proofErr w:type="spellStart"/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>scaffolding</w:t>
      </w:r>
      <w:proofErr w:type="spellEnd"/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>) τους μαθητές</w:t>
      </w:r>
      <w:r w:rsidR="0090303C">
        <w:rPr>
          <w:rFonts w:ascii="Calibri" w:hAnsi="Calibri" w:cs="Calibri"/>
          <w:bCs/>
          <w:iCs/>
          <w:color w:val="auto"/>
          <w:sz w:val="24"/>
          <w:szCs w:val="24"/>
        </w:rPr>
        <w:t>/τις μαθήτριες</w:t>
      </w:r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>, στην οικοδόμηση των γνώσεων αξιοποιώντας παιδαγωγικά ακόμη τα λάθη διορθωτικά κι όχι με τρόπο άμεσης παρέμβασης</w:t>
      </w:r>
      <w:r w:rsidR="00C02349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κατά τη συμπλήρωση των φύλλων και τη λύση των </w:t>
      </w:r>
      <w:proofErr w:type="spellStart"/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>διαδραστικών</w:t>
      </w:r>
      <w:proofErr w:type="spellEnd"/>
      <w:r w:rsidR="00C02349" w:rsidRPr="00A966DB">
        <w:rPr>
          <w:rFonts w:ascii="Calibri" w:hAnsi="Calibri" w:cs="Calibri"/>
          <w:bCs/>
          <w:iCs/>
          <w:color w:val="auto"/>
          <w:sz w:val="24"/>
          <w:szCs w:val="24"/>
        </w:rPr>
        <w:t xml:space="preserve"> ασκήσεων και των προσομοιώσεων.</w:t>
      </w:r>
    </w:p>
    <w:p w14:paraId="71D0D88E" w14:textId="42BCA5EF" w:rsidR="0091776F" w:rsidRPr="0091776F" w:rsidRDefault="0091776F" w:rsidP="00DB4C8E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 xml:space="preserve">Κατά τη μαθησιακή διαδικασία υπάρχουν δραστηριότητες στο πλαίσιο της διαμορφωτικής αξιολόγησης </w:t>
      </w:r>
      <w:r w:rsidR="00FE0A3E" w:rsidRPr="0091776F">
        <w:rPr>
          <w:rFonts w:ascii="Calibri" w:hAnsi="Calibri" w:cs="Calibri"/>
          <w:bCs/>
          <w:sz w:val="24"/>
          <w:szCs w:val="24"/>
        </w:rPr>
        <w:t>και δραστηριότητες για την τελική αξιολόγηση</w:t>
      </w:r>
      <w:r w:rsidR="00FE0A3E">
        <w:rPr>
          <w:rFonts w:ascii="Calibri" w:hAnsi="Calibri" w:cs="Calibri"/>
          <w:bCs/>
          <w:sz w:val="24"/>
          <w:szCs w:val="24"/>
        </w:rPr>
        <w:t xml:space="preserve"> </w:t>
      </w:r>
      <w:r w:rsidR="009338FA">
        <w:rPr>
          <w:rFonts w:ascii="Calibri" w:hAnsi="Calibri" w:cs="Calibri"/>
          <w:bCs/>
          <w:sz w:val="24"/>
          <w:szCs w:val="24"/>
        </w:rPr>
        <w:t>οι οποίες στοχεύουν</w:t>
      </w:r>
      <w:r w:rsidRPr="0091776F">
        <w:rPr>
          <w:rFonts w:ascii="Calibri" w:hAnsi="Calibri" w:cs="Calibri"/>
          <w:bCs/>
          <w:sz w:val="24"/>
          <w:szCs w:val="24"/>
        </w:rPr>
        <w:t xml:space="preserve"> στην πληροφόρηση για την κατάκτηση των στόχων που έχουν τεθεί και έχ</w:t>
      </w:r>
      <w:r w:rsidR="009338FA">
        <w:rPr>
          <w:rFonts w:ascii="Calibri" w:hAnsi="Calibri" w:cs="Calibri"/>
          <w:bCs/>
          <w:sz w:val="24"/>
          <w:szCs w:val="24"/>
        </w:rPr>
        <w:t>ουν</w:t>
      </w:r>
      <w:r w:rsidRPr="0091776F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Pr="0091776F">
        <w:rPr>
          <w:rFonts w:ascii="Calibri" w:hAnsi="Calibri" w:cs="Calibri"/>
          <w:bCs/>
          <w:sz w:val="24"/>
          <w:szCs w:val="24"/>
        </w:rPr>
        <w:t>ανατροφοδοτικό</w:t>
      </w:r>
      <w:proofErr w:type="spellEnd"/>
      <w:r w:rsidRPr="0091776F">
        <w:rPr>
          <w:rFonts w:ascii="Calibri" w:hAnsi="Calibri" w:cs="Calibri"/>
          <w:bCs/>
          <w:sz w:val="24"/>
          <w:szCs w:val="24"/>
        </w:rPr>
        <w:t xml:space="preserve"> χαρακτήρα. </w:t>
      </w:r>
    </w:p>
    <w:p w14:paraId="7410A87C" w14:textId="0832C374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Η χρήση των αναπαραστάσεων είναι ιδιαίτερα σημαντικ</w:t>
      </w:r>
      <w:r w:rsidR="00FE0A3E">
        <w:rPr>
          <w:rFonts w:ascii="Calibri" w:hAnsi="Calibri" w:cs="Calibri"/>
          <w:bCs/>
          <w:sz w:val="24"/>
          <w:szCs w:val="24"/>
        </w:rPr>
        <w:t>ή</w:t>
      </w:r>
      <w:r w:rsidRPr="0091776F">
        <w:rPr>
          <w:rFonts w:ascii="Calibri" w:hAnsi="Calibri" w:cs="Calibri"/>
          <w:bCs/>
          <w:sz w:val="24"/>
          <w:szCs w:val="24"/>
        </w:rPr>
        <w:t xml:space="preserve">, καθώς </w:t>
      </w:r>
      <w:r w:rsidR="00FE0A3E">
        <w:rPr>
          <w:rFonts w:ascii="Calibri" w:hAnsi="Calibri" w:cs="Calibri"/>
          <w:bCs/>
          <w:sz w:val="24"/>
          <w:szCs w:val="24"/>
        </w:rPr>
        <w:t>αυτές διευκολύνουν</w:t>
      </w:r>
      <w:r w:rsidRPr="0091776F">
        <w:rPr>
          <w:rFonts w:ascii="Calibri" w:hAnsi="Calibri" w:cs="Calibri"/>
          <w:bCs/>
          <w:sz w:val="24"/>
          <w:szCs w:val="24"/>
        </w:rPr>
        <w:t xml:space="preserve"> την κατανόηση και </w:t>
      </w:r>
      <w:r w:rsidR="00FE0A3E">
        <w:rPr>
          <w:rFonts w:ascii="Calibri" w:hAnsi="Calibri" w:cs="Calibri"/>
          <w:bCs/>
          <w:sz w:val="24"/>
          <w:szCs w:val="24"/>
        </w:rPr>
        <w:t xml:space="preserve">τη </w:t>
      </w:r>
      <w:r w:rsidRPr="0091776F">
        <w:rPr>
          <w:rFonts w:ascii="Calibri" w:hAnsi="Calibri" w:cs="Calibri"/>
          <w:bCs/>
          <w:sz w:val="24"/>
          <w:szCs w:val="24"/>
        </w:rPr>
        <w:t xml:space="preserve">χρήση των νοητικών σχημάτων για  τα ισοδύναμα κλάσματα, ενώ  παράλληλα οδηγούν τη σκέψη των παιδιών να περάσει από το συγκεκριμένο στο αφηρημένο.  Οι  πολλαπλοί τρόποι  αναπαράστασης παρέχουν </w:t>
      </w:r>
      <w:r w:rsidR="000A73E6">
        <w:rPr>
          <w:rFonts w:ascii="Calibri" w:hAnsi="Calibri" w:cs="Calibri"/>
          <w:bCs/>
          <w:sz w:val="24"/>
          <w:szCs w:val="24"/>
        </w:rPr>
        <w:t>στους/στις</w:t>
      </w:r>
      <w:r w:rsidRPr="0091776F">
        <w:rPr>
          <w:rFonts w:ascii="Calibri" w:hAnsi="Calibri" w:cs="Calibri"/>
          <w:bCs/>
          <w:sz w:val="24"/>
          <w:szCs w:val="24"/>
        </w:rPr>
        <w:t xml:space="preserve"> μαθητές</w:t>
      </w:r>
      <w:r w:rsidR="000A73E6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A73E6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="00E36E0A">
        <w:rPr>
          <w:rFonts w:ascii="Calibri" w:hAnsi="Calibri" w:cs="Calibri"/>
          <w:bCs/>
          <w:sz w:val="24"/>
          <w:szCs w:val="24"/>
        </w:rPr>
        <w:t xml:space="preserve"> </w:t>
      </w:r>
      <w:r w:rsidRPr="0091776F">
        <w:rPr>
          <w:rFonts w:ascii="Calibri" w:hAnsi="Calibri" w:cs="Calibri"/>
          <w:bCs/>
          <w:sz w:val="24"/>
          <w:szCs w:val="24"/>
        </w:rPr>
        <w:t>τη δυνατότητα να πραγματοποιήσουν “μεταφράσεις”, προκειμένου οι ιδέες τους να αποκτήσουν νόημα.</w:t>
      </w:r>
    </w:p>
    <w:p w14:paraId="3E1C8247" w14:textId="161ED1EE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Μέσω της χρήσης των προσομοιώσεων, τόσο ο</w:t>
      </w:r>
      <w:r w:rsidR="0090303C">
        <w:rPr>
          <w:rFonts w:ascii="Calibri" w:hAnsi="Calibri" w:cs="Calibri"/>
          <w:bCs/>
          <w:sz w:val="24"/>
          <w:szCs w:val="24"/>
        </w:rPr>
        <w:t>/η</w:t>
      </w:r>
      <w:r w:rsidRPr="0091776F">
        <w:rPr>
          <w:rFonts w:ascii="Calibri" w:hAnsi="Calibri" w:cs="Calibri"/>
          <w:bCs/>
          <w:sz w:val="24"/>
          <w:szCs w:val="24"/>
        </w:rPr>
        <w:t xml:space="preserve"> εκπαιδευτικός, όσο και ο</w:t>
      </w:r>
      <w:r w:rsidR="0090303C">
        <w:rPr>
          <w:rFonts w:ascii="Calibri" w:hAnsi="Calibri" w:cs="Calibri"/>
          <w:bCs/>
          <w:sz w:val="24"/>
          <w:szCs w:val="24"/>
        </w:rPr>
        <w:t>ι</w:t>
      </w:r>
      <w:r w:rsidRPr="0091776F">
        <w:rPr>
          <w:rFonts w:ascii="Calibri" w:hAnsi="Calibri" w:cs="Calibri"/>
          <w:bCs/>
          <w:sz w:val="24"/>
          <w:szCs w:val="24"/>
        </w:rPr>
        <w:t xml:space="preserve"> μαθητής</w:t>
      </w:r>
      <w:r w:rsidR="0090303C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90303C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91776F">
        <w:rPr>
          <w:rFonts w:ascii="Calibri" w:hAnsi="Calibri" w:cs="Calibri"/>
          <w:bCs/>
          <w:sz w:val="24"/>
          <w:szCs w:val="24"/>
        </w:rPr>
        <w:t xml:space="preserve"> έχουν τη δυνατότητα να εκτελέσουν δραστηριότητες που θα τους βοηθήσουν στην κατανόηση της νέας γνώσης. Οι εμπειρίες που αποκομίζουν οι μαθητές</w:t>
      </w:r>
      <w:r w:rsidR="000A73E6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A73E6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Pr="0091776F">
        <w:rPr>
          <w:rFonts w:ascii="Calibri" w:hAnsi="Calibri" w:cs="Calibri"/>
          <w:bCs/>
          <w:sz w:val="24"/>
          <w:szCs w:val="24"/>
        </w:rPr>
        <w:t xml:space="preserve"> από τη διδασκαλία μέσω της χρήσης των προσομοιώσεων συντελούν στην υπέρβαση των ορίων της παραδοσιακής διδασκαλίας, αλλά και στην υιοθέτηση </w:t>
      </w:r>
      <w:r w:rsidR="00FE0A3E">
        <w:rPr>
          <w:rFonts w:ascii="Calibri" w:hAnsi="Calibri" w:cs="Calibri"/>
          <w:bCs/>
          <w:sz w:val="24"/>
          <w:szCs w:val="24"/>
        </w:rPr>
        <w:t xml:space="preserve">θετικής στάσης </w:t>
      </w:r>
      <w:r w:rsidRPr="0091776F">
        <w:rPr>
          <w:rFonts w:ascii="Calibri" w:hAnsi="Calibri" w:cs="Calibri"/>
          <w:bCs/>
          <w:sz w:val="24"/>
          <w:szCs w:val="24"/>
        </w:rPr>
        <w:t xml:space="preserve">απέναντι στην έρευνα </w:t>
      </w:r>
    </w:p>
    <w:p w14:paraId="66BEA08D" w14:textId="77777777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 xml:space="preserve">Οι προσομοιώσεις: </w:t>
      </w:r>
    </w:p>
    <w:p w14:paraId="3A223B5B" w14:textId="49F05551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•</w:t>
      </w:r>
      <w:r w:rsidRPr="0091776F">
        <w:rPr>
          <w:rFonts w:ascii="Calibri" w:hAnsi="Calibri" w:cs="Calibri"/>
          <w:bCs/>
          <w:sz w:val="24"/>
          <w:szCs w:val="24"/>
        </w:rPr>
        <w:tab/>
        <w:t>απεικονίζουν και εκφράζουν σε γεωμετρικά σχήματα και άλλα σχέδια τις ποσότητες των κλασματικών αριθμών</w:t>
      </w:r>
      <w:r w:rsidR="0090303C">
        <w:rPr>
          <w:rFonts w:ascii="Calibri" w:hAnsi="Calibri" w:cs="Calibri"/>
          <w:bCs/>
          <w:sz w:val="24"/>
          <w:szCs w:val="24"/>
        </w:rPr>
        <w:t>,</w:t>
      </w:r>
    </w:p>
    <w:p w14:paraId="4E4BEEBF" w14:textId="734E53F5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•</w:t>
      </w:r>
      <w:r w:rsidRPr="0091776F">
        <w:rPr>
          <w:rFonts w:ascii="Calibri" w:hAnsi="Calibri" w:cs="Calibri"/>
          <w:bCs/>
          <w:sz w:val="24"/>
          <w:szCs w:val="24"/>
        </w:rPr>
        <w:tab/>
        <w:t>μεταβάλλουν παραμέτρους και διαπιστώνονται οι συνέπειες των μεταβολών</w:t>
      </w:r>
      <w:r w:rsidR="000A73E6">
        <w:rPr>
          <w:rFonts w:ascii="Calibri" w:hAnsi="Calibri" w:cs="Calibri"/>
          <w:bCs/>
          <w:sz w:val="24"/>
          <w:szCs w:val="24"/>
        </w:rPr>
        <w:t xml:space="preserve"> στον</w:t>
      </w:r>
      <w:r w:rsidRPr="0091776F">
        <w:rPr>
          <w:rFonts w:ascii="Calibri" w:hAnsi="Calibri" w:cs="Calibri"/>
          <w:bCs/>
          <w:sz w:val="24"/>
          <w:szCs w:val="24"/>
        </w:rPr>
        <w:t xml:space="preserve">  αριθμητή και </w:t>
      </w:r>
      <w:r w:rsidR="000A73E6">
        <w:rPr>
          <w:rFonts w:ascii="Calibri" w:hAnsi="Calibri" w:cs="Calibri"/>
          <w:bCs/>
          <w:sz w:val="24"/>
          <w:szCs w:val="24"/>
        </w:rPr>
        <w:t>τον</w:t>
      </w:r>
      <w:r w:rsidRPr="0091776F">
        <w:rPr>
          <w:rFonts w:ascii="Calibri" w:hAnsi="Calibri" w:cs="Calibri"/>
          <w:bCs/>
          <w:sz w:val="24"/>
          <w:szCs w:val="24"/>
        </w:rPr>
        <w:t xml:space="preserve"> παρονομαστή του κλάσματος</w:t>
      </w:r>
      <w:r w:rsidR="0090303C">
        <w:rPr>
          <w:rFonts w:ascii="Calibri" w:hAnsi="Calibri" w:cs="Calibri"/>
          <w:bCs/>
          <w:sz w:val="24"/>
          <w:szCs w:val="24"/>
        </w:rPr>
        <w:t>,</w:t>
      </w:r>
    </w:p>
    <w:p w14:paraId="5212E350" w14:textId="0C90FA57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•</w:t>
      </w:r>
      <w:r w:rsidRPr="0091776F">
        <w:rPr>
          <w:rFonts w:ascii="Calibri" w:hAnsi="Calibri" w:cs="Calibri"/>
          <w:bCs/>
          <w:sz w:val="24"/>
          <w:szCs w:val="24"/>
        </w:rPr>
        <w:tab/>
        <w:t>παρουσιάζουν και αναπαριστούν με διάφορες μορφές την έννοια του κλάσματος</w:t>
      </w:r>
      <w:r w:rsidR="0090303C">
        <w:rPr>
          <w:rFonts w:ascii="Calibri" w:hAnsi="Calibri" w:cs="Calibri"/>
          <w:bCs/>
          <w:sz w:val="24"/>
          <w:szCs w:val="24"/>
        </w:rPr>
        <w:t>,</w:t>
      </w:r>
    </w:p>
    <w:p w14:paraId="39A74A4E" w14:textId="77777777" w:rsidR="0091776F" w:rsidRPr="0091776F" w:rsidRDefault="0091776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91776F">
        <w:rPr>
          <w:rFonts w:ascii="Calibri" w:hAnsi="Calibri" w:cs="Calibri"/>
          <w:bCs/>
          <w:sz w:val="24"/>
          <w:szCs w:val="24"/>
        </w:rPr>
        <w:t>•</w:t>
      </w:r>
      <w:r w:rsidRPr="0091776F">
        <w:rPr>
          <w:rFonts w:ascii="Calibri" w:hAnsi="Calibri" w:cs="Calibri"/>
          <w:bCs/>
          <w:sz w:val="24"/>
          <w:szCs w:val="24"/>
        </w:rPr>
        <w:tab/>
        <w:t xml:space="preserve">γίνεται </w:t>
      </w:r>
      <w:proofErr w:type="spellStart"/>
      <w:r w:rsidRPr="0091776F">
        <w:rPr>
          <w:rFonts w:ascii="Calibri" w:hAnsi="Calibri" w:cs="Calibri"/>
          <w:bCs/>
          <w:sz w:val="24"/>
          <w:szCs w:val="24"/>
        </w:rPr>
        <w:t>οπτικοποίηση</w:t>
      </w:r>
      <w:proofErr w:type="spellEnd"/>
      <w:r w:rsidRPr="0091776F">
        <w:rPr>
          <w:rFonts w:ascii="Calibri" w:hAnsi="Calibri" w:cs="Calibri"/>
          <w:bCs/>
          <w:sz w:val="24"/>
          <w:szCs w:val="24"/>
        </w:rPr>
        <w:t xml:space="preserve"> των αφηρημένων και συμβολικών αριθμών των κλασματικών αριθμών.</w:t>
      </w:r>
    </w:p>
    <w:p w14:paraId="1C4DF420" w14:textId="6001E3DC" w:rsidR="005C0DB5" w:rsidRPr="0091776F" w:rsidRDefault="005C0DB5" w:rsidP="002D1DF0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759B3F7F" w14:textId="54E8F9AC" w:rsidR="005C0DB5" w:rsidRDefault="00D12B29" w:rsidP="002D1DF0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7</w:t>
      </w:r>
      <w:r w:rsidR="00BF5FD8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. ΑΝΑΛΥΤΙΚΗ </w:t>
      </w:r>
      <w:r w:rsidR="00735F5E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91776F">
        <w:rPr>
          <w:rFonts w:ascii="Calibri" w:hAnsi="Calibri" w:cs="Calibri"/>
          <w:b/>
          <w:bCs/>
          <w:color w:val="auto"/>
          <w:sz w:val="24"/>
          <w:szCs w:val="24"/>
        </w:rPr>
        <w:t>ΔΙΔΑΚΤΙΚ</w:t>
      </w:r>
      <w:r w:rsidR="000A73E6">
        <w:rPr>
          <w:rFonts w:ascii="Calibri" w:hAnsi="Calibri" w:cs="Calibri"/>
          <w:b/>
          <w:bCs/>
          <w:color w:val="auto"/>
          <w:sz w:val="24"/>
          <w:szCs w:val="24"/>
        </w:rPr>
        <w:t>ΟΥ ΣΕΝΑΡΙΟΥ</w:t>
      </w:r>
    </w:p>
    <w:p w14:paraId="3592CA48" w14:textId="77777777" w:rsidR="00636A77" w:rsidRPr="0091776F" w:rsidRDefault="00636A77" w:rsidP="002D1DF0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3F77F163" w14:textId="08BF0F42" w:rsidR="0049139F" w:rsidRDefault="0049139F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49139F">
        <w:rPr>
          <w:rFonts w:ascii="Calibri" w:hAnsi="Calibri" w:cs="Calibri"/>
          <w:bCs/>
          <w:sz w:val="24"/>
          <w:szCs w:val="24"/>
        </w:rPr>
        <w:t>Ο/</w:t>
      </w:r>
      <w:r w:rsidR="0090303C">
        <w:rPr>
          <w:rFonts w:ascii="Calibri" w:hAnsi="Calibri" w:cs="Calibri"/>
          <w:bCs/>
          <w:sz w:val="24"/>
          <w:szCs w:val="24"/>
        </w:rPr>
        <w:t>η</w:t>
      </w:r>
      <w:r w:rsidRPr="0049139F">
        <w:rPr>
          <w:rFonts w:ascii="Calibri" w:hAnsi="Calibri" w:cs="Calibri"/>
          <w:bCs/>
          <w:sz w:val="24"/>
          <w:szCs w:val="24"/>
        </w:rPr>
        <w:t xml:space="preserve"> εκπαιδευτικός στον σχεδιασμό της διδασκαλίας του λαμβάνει υπόψη του τα μαθησιακά αποτελέσματα, της κατανόησης της έννοιας του κλάσματος, ορίζοντας σαφείς μαθησιακούς στόχους. Επιλέγει αξιόλογες μαθησιακέ</w:t>
      </w:r>
      <w:r w:rsidR="00A20438">
        <w:rPr>
          <w:rFonts w:ascii="Calibri" w:hAnsi="Calibri" w:cs="Calibri"/>
          <w:bCs/>
          <w:sz w:val="24"/>
          <w:szCs w:val="24"/>
        </w:rPr>
        <w:t>ς και διδακτικές δραστηριότητες.</w:t>
      </w:r>
    </w:p>
    <w:p w14:paraId="0B12EBC7" w14:textId="77777777" w:rsidR="00873BBD" w:rsidRPr="0049139F" w:rsidRDefault="00873BBD" w:rsidP="002D1DF0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77434A2" w14:textId="3C9C1956" w:rsidR="0049139F" w:rsidRDefault="0049139F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9139F">
        <w:rPr>
          <w:rFonts w:ascii="Calibri" w:hAnsi="Calibri" w:cs="Calibri"/>
          <w:b/>
          <w:bCs/>
          <w:sz w:val="24"/>
          <w:szCs w:val="24"/>
        </w:rPr>
        <w:t xml:space="preserve">Δραστηριότητες διερεύνησης </w:t>
      </w:r>
    </w:p>
    <w:p w14:paraId="76109377" w14:textId="77777777" w:rsidR="003B0757" w:rsidRPr="003B0757" w:rsidRDefault="003B0757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3B0757">
        <w:rPr>
          <w:rFonts w:ascii="Calibri" w:hAnsi="Calibri" w:cs="Calibri"/>
          <w:b/>
          <w:bCs/>
          <w:sz w:val="24"/>
          <w:szCs w:val="24"/>
          <w:u w:val="single"/>
        </w:rPr>
        <w:t>1</w:t>
      </w:r>
      <w:r w:rsidRPr="003B0757">
        <w:rPr>
          <w:rFonts w:ascii="Calibri" w:hAnsi="Calibri" w:cs="Calibri"/>
          <w:b/>
          <w:bCs/>
          <w:sz w:val="24"/>
          <w:szCs w:val="24"/>
          <w:u w:val="single"/>
          <w:vertAlign w:val="superscript"/>
        </w:rPr>
        <w:t>η</w:t>
      </w:r>
      <w:r w:rsidRPr="003B0757">
        <w:rPr>
          <w:rFonts w:ascii="Calibri" w:hAnsi="Calibri" w:cs="Calibri"/>
          <w:b/>
          <w:bCs/>
          <w:sz w:val="24"/>
          <w:szCs w:val="24"/>
          <w:u w:val="single"/>
        </w:rPr>
        <w:t xml:space="preserve"> φάση</w:t>
      </w:r>
    </w:p>
    <w:p w14:paraId="74F63B28" w14:textId="155F0927" w:rsidR="003B0757" w:rsidRDefault="003B0757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3B0757">
        <w:rPr>
          <w:rFonts w:ascii="Calibri" w:hAnsi="Calibri" w:cs="Calibri"/>
          <w:b/>
          <w:bCs/>
          <w:sz w:val="24"/>
          <w:szCs w:val="24"/>
          <w:u w:val="single"/>
        </w:rPr>
        <w:t>Διάρκεια: 5 λεπτά</w:t>
      </w:r>
    </w:p>
    <w:p w14:paraId="3C2CA45C" w14:textId="664954A5" w:rsidR="00C56319" w:rsidRDefault="000A73E6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Αφετηρία</w:t>
      </w:r>
    </w:p>
    <w:p w14:paraId="4F23B25A" w14:textId="18FA1F5B" w:rsidR="009B1632" w:rsidRPr="009B1632" w:rsidRDefault="00294D3C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Ζητάμε από </w:t>
      </w:r>
      <w:r w:rsidR="009B1632" w:rsidRPr="009B1632">
        <w:rPr>
          <w:rFonts w:ascii="Calibri" w:hAnsi="Calibri" w:cs="Calibri"/>
          <w:bCs/>
          <w:sz w:val="24"/>
          <w:szCs w:val="24"/>
        </w:rPr>
        <w:t xml:space="preserve">μια ομάδα 4 παιδιών </w:t>
      </w:r>
      <w:r>
        <w:rPr>
          <w:rFonts w:ascii="Calibri" w:hAnsi="Calibri" w:cs="Calibri"/>
          <w:bCs/>
          <w:sz w:val="24"/>
          <w:szCs w:val="24"/>
        </w:rPr>
        <w:t xml:space="preserve">να  μοιραστούν </w:t>
      </w:r>
      <w:r w:rsidR="000A73E6">
        <w:rPr>
          <w:rFonts w:ascii="Calibri" w:hAnsi="Calibri" w:cs="Calibri"/>
          <w:bCs/>
          <w:sz w:val="24"/>
          <w:szCs w:val="24"/>
        </w:rPr>
        <w:t xml:space="preserve">εξίσου </w:t>
      </w:r>
      <w:r w:rsidR="009B1632">
        <w:rPr>
          <w:rFonts w:ascii="Calibri" w:hAnsi="Calibri" w:cs="Calibri"/>
          <w:bCs/>
          <w:sz w:val="24"/>
          <w:szCs w:val="24"/>
        </w:rPr>
        <w:t>8 σοκολάτες. Λογικά θα πάρουν από δυο ο καθένας. Έπειτα τους λέμε να μοιραστούν 3 σοκολάτες και στη συνέχεια 5 σοκολάτες. Θα ακολουθήσει συζήτηση στην οποία οι μαθ</w:t>
      </w:r>
      <w:r w:rsidR="00F534F0">
        <w:rPr>
          <w:rFonts w:ascii="Calibri" w:hAnsi="Calibri" w:cs="Calibri"/>
          <w:bCs/>
          <w:sz w:val="24"/>
          <w:szCs w:val="24"/>
        </w:rPr>
        <w:t>ητές</w:t>
      </w:r>
      <w:r w:rsidR="000A73E6">
        <w:rPr>
          <w:rFonts w:ascii="Calibri" w:hAnsi="Calibri" w:cs="Calibri"/>
          <w:bCs/>
          <w:sz w:val="24"/>
          <w:szCs w:val="24"/>
        </w:rPr>
        <w:t>/</w:t>
      </w:r>
      <w:proofErr w:type="spellStart"/>
      <w:r w:rsidR="000A73E6">
        <w:rPr>
          <w:rFonts w:ascii="Calibri" w:hAnsi="Calibri" w:cs="Calibri"/>
          <w:bCs/>
          <w:sz w:val="24"/>
          <w:szCs w:val="24"/>
        </w:rPr>
        <w:t>ήτριες</w:t>
      </w:r>
      <w:proofErr w:type="spellEnd"/>
      <w:r w:rsidR="00F534F0">
        <w:rPr>
          <w:rFonts w:ascii="Calibri" w:hAnsi="Calibri" w:cs="Calibri"/>
          <w:bCs/>
          <w:sz w:val="24"/>
          <w:szCs w:val="24"/>
        </w:rPr>
        <w:t xml:space="preserve"> θα πουν ότι δεν μπορεί να </w:t>
      </w:r>
      <w:r w:rsidR="009B1632">
        <w:rPr>
          <w:rFonts w:ascii="Calibri" w:hAnsi="Calibri" w:cs="Calibri"/>
          <w:bCs/>
          <w:sz w:val="24"/>
          <w:szCs w:val="24"/>
        </w:rPr>
        <w:t>γίνει ακριβής μοιρασιά</w:t>
      </w:r>
      <w:r w:rsidR="0090303C">
        <w:rPr>
          <w:rFonts w:ascii="Calibri" w:hAnsi="Calibri" w:cs="Calibri"/>
          <w:bCs/>
          <w:sz w:val="24"/>
          <w:szCs w:val="24"/>
        </w:rPr>
        <w:t>, δηλ.</w:t>
      </w:r>
      <w:r w:rsidR="00B86A08">
        <w:rPr>
          <w:rFonts w:ascii="Calibri" w:hAnsi="Calibri" w:cs="Calibri"/>
          <w:bCs/>
          <w:sz w:val="24"/>
          <w:szCs w:val="24"/>
        </w:rPr>
        <w:t xml:space="preserve"> με αποτέλεσμα ακέραιο αριθμό</w:t>
      </w:r>
      <w:r w:rsidR="009B1632">
        <w:rPr>
          <w:rFonts w:ascii="Calibri" w:hAnsi="Calibri" w:cs="Calibri"/>
          <w:bCs/>
          <w:sz w:val="24"/>
          <w:szCs w:val="24"/>
        </w:rPr>
        <w:t>.</w:t>
      </w:r>
    </w:p>
    <w:p w14:paraId="340816D4" w14:textId="77777777" w:rsidR="00970CE7" w:rsidRPr="00294D3C" w:rsidRDefault="00970CE7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970CE7">
        <w:rPr>
          <w:rFonts w:ascii="Calibri" w:hAnsi="Calibri" w:cs="Calibri"/>
          <w:b/>
          <w:bCs/>
          <w:sz w:val="24"/>
          <w:szCs w:val="24"/>
          <w:u w:val="single"/>
        </w:rPr>
        <w:t xml:space="preserve">2η φάση </w:t>
      </w:r>
    </w:p>
    <w:p w14:paraId="356098F6" w14:textId="306E1251" w:rsidR="00970CE7" w:rsidRDefault="00970CE7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970CE7">
        <w:rPr>
          <w:rFonts w:ascii="Calibri" w:hAnsi="Calibri" w:cs="Calibri"/>
          <w:b/>
          <w:bCs/>
          <w:sz w:val="24"/>
          <w:szCs w:val="24"/>
          <w:u w:val="single"/>
        </w:rPr>
        <w:t>Διάρκεια: 30 λεπτά</w:t>
      </w:r>
    </w:p>
    <w:p w14:paraId="2B646E35" w14:textId="5A49C501" w:rsidR="008E5AF0" w:rsidRPr="00294D3C" w:rsidRDefault="00294D3C" w:rsidP="002D1DF0">
      <w:pPr>
        <w:spacing w:after="0"/>
        <w:jc w:val="both"/>
        <w:rPr>
          <w:b/>
        </w:rPr>
      </w:pPr>
      <w:r w:rsidRPr="00AD545C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7F67599" wp14:editId="7F6EDF6C">
            <wp:simplePos x="0" y="0"/>
            <wp:positionH relativeFrom="column">
              <wp:posOffset>4127500</wp:posOffset>
            </wp:positionH>
            <wp:positionV relativeFrom="paragraph">
              <wp:posOffset>200660</wp:posOffset>
            </wp:positionV>
            <wp:extent cx="92329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0946" y="21176"/>
                <wp:lineTo x="20946" y="0"/>
                <wp:lineTo x="0" y="0"/>
              </wp:wrapPolygon>
            </wp:wrapTight>
            <wp:docPr id="9" name="Εικόνα 9" descr="This factory in Belgium lets you stuff your face with as many chocolates as  you want | Ne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factory in Belgium lets you stuff your face with as many chocolates as  you want | Nest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45C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159FE89" wp14:editId="76ADAA65">
            <wp:simplePos x="0" y="0"/>
            <wp:positionH relativeFrom="column">
              <wp:posOffset>1793875</wp:posOffset>
            </wp:positionH>
            <wp:positionV relativeFrom="paragraph">
              <wp:posOffset>133985</wp:posOffset>
            </wp:positionV>
            <wp:extent cx="1294130" cy="600075"/>
            <wp:effectExtent l="0" t="0" r="1270" b="9525"/>
            <wp:wrapTight wrapText="bothSides">
              <wp:wrapPolygon edited="0">
                <wp:start x="0" y="0"/>
                <wp:lineTo x="0" y="21257"/>
                <wp:lineTo x="21303" y="21257"/>
                <wp:lineTo x="21303" y="0"/>
                <wp:lineTo x="0" y="0"/>
              </wp:wrapPolygon>
            </wp:wrapTight>
            <wp:docPr id="10" name="Εικόνα 10" descr="70+ Family With Four Children Stock Illustrations, Royalty-Free Vector  Graphics &amp; Clip Art - iStock | Family with three children, Family with five  children, Family of s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+ Family With Four Children Stock Illustrations, Royalty-Free Vector  Graphics &amp; Clip Art - iStock | Family with three children, Family with five  children, Family of si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B9AC715" wp14:editId="2187ED77">
            <wp:simplePos x="0" y="0"/>
            <wp:positionH relativeFrom="column">
              <wp:posOffset>1270</wp:posOffset>
            </wp:positionH>
            <wp:positionV relativeFrom="paragraph">
              <wp:posOffset>22225</wp:posOffset>
            </wp:positionV>
            <wp:extent cx="885825" cy="885825"/>
            <wp:effectExtent l="0" t="0" r="9525" b="9525"/>
            <wp:wrapSquare wrapText="bothSides"/>
            <wp:docPr id="8" name="Εικόνα 8" descr="1/2 Dip Crystalized Mints (8 oz. Box) – Fedele's Choco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/2 Dip Crystalized Mints (8 oz. Box) – Fedele's Chocola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AF0" w:rsidRPr="0078194F">
        <w:rPr>
          <w:b/>
          <w:noProof/>
        </w:rPr>
        <mc:AlternateContent>
          <mc:Choice Requires="wps">
            <w:drawing>
              <wp:inline distT="0" distB="0" distL="0" distR="0" wp14:anchorId="22948F8E" wp14:editId="18D3D40B">
                <wp:extent cx="304800" cy="304800"/>
                <wp:effectExtent l="0" t="0" r="0" b="0"/>
                <wp:docPr id="12" name="Ορθογώνιο 12" descr="Pizza Illustrations ~ Stock Pizza Vectors &amp; Clip Art | Pon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rect w14:anchorId="558837B8" id="Ορθογώνιο 12" o:spid="_x0000_s1026" alt="Pizza Illustrations ~ Stock Pizza Vectors &amp; Clip Art | Pon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E5AF0" w:rsidRPr="00294D3C">
        <w:rPr>
          <w:b/>
        </w:rPr>
        <w:t xml:space="preserve"> </w:t>
      </w:r>
    </w:p>
    <w:p w14:paraId="10BADB18" w14:textId="77777777" w:rsidR="00294D3C" w:rsidRDefault="00294D3C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6B73E8C1" w14:textId="77777777" w:rsidR="00294D3C" w:rsidRDefault="00294D3C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58B5276D" w14:textId="77777777" w:rsidR="00294D3C" w:rsidRDefault="00294D3C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6E4B33B" w14:textId="77777777" w:rsidR="008E5AF0" w:rsidRPr="008E5AF0" w:rsidRDefault="008E5A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8E5AF0">
        <w:rPr>
          <w:rFonts w:ascii="Calibri" w:hAnsi="Calibri" w:cs="Calibri"/>
          <w:sz w:val="24"/>
          <w:szCs w:val="24"/>
        </w:rPr>
        <w:t>Έχουμε 8 σοκολάτες και θέλουμε να τις μοιράσουμε σε 4 παιδιά. Πως θα μοιραστούν;</w:t>
      </w:r>
    </w:p>
    <w:p w14:paraId="4EBCBF51" w14:textId="1D578BE2" w:rsidR="008E5AF0" w:rsidRDefault="008E5A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8E5AF0">
        <w:rPr>
          <w:rFonts w:ascii="Calibri" w:hAnsi="Calibri" w:cs="Calibri"/>
          <w:sz w:val="24"/>
          <w:szCs w:val="24"/>
        </w:rPr>
        <w:t>Αν έχουμε 3 σοκολάτες, πως θα τις μοιράσουμε σε 4 παιδιά;</w:t>
      </w:r>
    </w:p>
    <w:p w14:paraId="429E1BAB" w14:textId="17CE4176" w:rsidR="00C01AED" w:rsidRPr="008E5AF0" w:rsidRDefault="00C01AED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Αν έχουμε 5</w:t>
      </w:r>
      <w:r w:rsidRPr="008E5AF0">
        <w:rPr>
          <w:rFonts w:ascii="Calibri" w:hAnsi="Calibri" w:cs="Calibri"/>
          <w:sz w:val="24"/>
          <w:szCs w:val="24"/>
        </w:rPr>
        <w:t xml:space="preserve"> σοκολάτες, πως θα τις μοιράσουμε σε 4 παιδιά;</w:t>
      </w:r>
    </w:p>
    <w:p w14:paraId="3A045AF2" w14:textId="77777777" w:rsidR="008E5AF0" w:rsidRPr="008E5AF0" w:rsidRDefault="008E5A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8E5AF0">
        <w:rPr>
          <w:rFonts w:ascii="Calibri" w:hAnsi="Calibri" w:cs="Calibri"/>
          <w:sz w:val="24"/>
          <w:szCs w:val="24"/>
        </w:rPr>
        <w:t>Στη δραστηριότητα αυτήν οι μαθητές/</w:t>
      </w:r>
      <w:proofErr w:type="spellStart"/>
      <w:r w:rsidRPr="008E5AF0">
        <w:rPr>
          <w:rFonts w:ascii="Calibri" w:hAnsi="Calibri" w:cs="Calibri"/>
          <w:sz w:val="24"/>
          <w:szCs w:val="24"/>
        </w:rPr>
        <w:t>ήτριες</w:t>
      </w:r>
      <w:proofErr w:type="spellEnd"/>
      <w:r w:rsidRPr="008E5AF0">
        <w:rPr>
          <w:rFonts w:ascii="Calibri" w:hAnsi="Calibri" w:cs="Calibri"/>
          <w:sz w:val="24"/>
          <w:szCs w:val="24"/>
        </w:rPr>
        <w:t xml:space="preserve"> διερευνούν την έννοια του κλάσματος ως πηλίκου.</w:t>
      </w:r>
    </w:p>
    <w:p w14:paraId="5421CB8E" w14:textId="77777777" w:rsidR="008E5AF0" w:rsidRPr="008E5AF0" w:rsidRDefault="008E5A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8E5AF0">
        <w:rPr>
          <w:rFonts w:ascii="Calibri" w:hAnsi="Calibri" w:cs="Calibri"/>
          <w:sz w:val="24"/>
          <w:szCs w:val="24"/>
        </w:rPr>
        <w:t>Στο πρώτο μέρος οι μαθητές/</w:t>
      </w:r>
      <w:proofErr w:type="spellStart"/>
      <w:r w:rsidRPr="008E5AF0">
        <w:rPr>
          <w:rFonts w:ascii="Calibri" w:hAnsi="Calibri" w:cs="Calibri"/>
          <w:sz w:val="24"/>
          <w:szCs w:val="24"/>
        </w:rPr>
        <w:t>ήτριες</w:t>
      </w:r>
      <w:proofErr w:type="spellEnd"/>
      <w:r w:rsidRPr="008E5AF0">
        <w:rPr>
          <w:rFonts w:ascii="Calibri" w:hAnsi="Calibri" w:cs="Calibri"/>
          <w:sz w:val="24"/>
          <w:szCs w:val="24"/>
        </w:rPr>
        <w:t xml:space="preserve"> διερευνούν μια οικεία προβληματική κατάσταση διαίρεσης με πηλίκο ακέραιο αριθμό (8:4 = 2), που θα τους δώσει τη δυνατότητα να κατανοήσουν ότι σε κάθε άλλη ανάλογη προβληματική κατάσταση μπορούμε να κάνουμε πάλι διαίρεση.</w:t>
      </w:r>
    </w:p>
    <w:p w14:paraId="1B5F8923" w14:textId="4FFD79A5" w:rsidR="008E5AF0" w:rsidRDefault="008E5A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8E5AF0">
        <w:rPr>
          <w:rFonts w:ascii="Calibri" w:hAnsi="Calibri" w:cs="Calibri"/>
          <w:sz w:val="24"/>
          <w:szCs w:val="24"/>
        </w:rPr>
        <w:t>Στη συνέχεια, με τη σύντομη συζήτηση – προβληματισμό που ακολουθεί, αναμένουμε μέσα από παραδείγματα οι μαθητές/</w:t>
      </w:r>
      <w:proofErr w:type="spellStart"/>
      <w:r w:rsidRPr="008E5AF0">
        <w:rPr>
          <w:rFonts w:ascii="Calibri" w:hAnsi="Calibri" w:cs="Calibri"/>
          <w:sz w:val="24"/>
          <w:szCs w:val="24"/>
        </w:rPr>
        <w:t>ήτριες</w:t>
      </w:r>
      <w:proofErr w:type="spellEnd"/>
      <w:r w:rsidRPr="008E5AF0">
        <w:rPr>
          <w:rFonts w:ascii="Calibri" w:hAnsi="Calibri" w:cs="Calibri"/>
          <w:sz w:val="24"/>
          <w:szCs w:val="24"/>
        </w:rPr>
        <w:t xml:space="preserve"> να κατανοήσουν (ή να επαναφέρουν στη μνήμη τους) ότι όταν μοιράζουμε, το αποτέλεσμα δεν μπορεί να είναι πάντοτε ακέραιες μονάδες.</w:t>
      </w:r>
    </w:p>
    <w:p w14:paraId="2B43941C" w14:textId="77777777" w:rsidR="000E5D71" w:rsidRDefault="00F534F0" w:rsidP="00B75AC8">
      <w:pPr>
        <w:keepNext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36623773" wp14:editId="4C8082C1">
            <wp:extent cx="2270745" cy="161988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443" cy="16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6DFD" w14:textId="2F36C348" w:rsidR="00294D3C" w:rsidRDefault="000E5D71" w:rsidP="00B75AC8">
      <w:pPr>
        <w:pStyle w:val="af4"/>
        <w:jc w:val="both"/>
        <w:rPr>
          <w:rFonts w:ascii="Calibri" w:hAnsi="Calibri" w:cs="Calibri"/>
          <w:sz w:val="24"/>
          <w:szCs w:val="24"/>
        </w:rPr>
      </w:pPr>
      <w:r w:rsidRPr="006308D3">
        <w:rPr>
          <w:noProof/>
        </w:rPr>
        <w:t>MozaBook</w:t>
      </w:r>
    </w:p>
    <w:p w14:paraId="4A308530" w14:textId="1E80FB14" w:rsidR="00F534F0" w:rsidRPr="008E5AF0" w:rsidRDefault="00F534F0" w:rsidP="002D1DF0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Οι μαθητές κάνουν τις διαιρέσεις και έπειτα την αντιστοίχιση. Οι διαιρέσεις αυτές δεν αφήνουν υπόλοιπο.</w:t>
      </w:r>
    </w:p>
    <w:p w14:paraId="6BFEBE8D" w14:textId="14063ED2" w:rsidR="00970CE7" w:rsidRDefault="0059509F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59509F">
        <w:rPr>
          <w:rFonts w:ascii="Calibri" w:hAnsi="Calibri" w:cs="Calibri"/>
          <w:b/>
          <w:bCs/>
          <w:sz w:val="24"/>
          <w:szCs w:val="24"/>
        </w:rPr>
        <w:t>Βασικές μαθηματικές έννοιες</w:t>
      </w:r>
    </w:p>
    <w:p w14:paraId="72580E77" w14:textId="745DEE0B" w:rsidR="0059509F" w:rsidRPr="002D1DF0" w:rsidRDefault="0059509F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D1DF0">
        <w:rPr>
          <w:rFonts w:ascii="Calibri" w:hAnsi="Calibri" w:cs="Calibri"/>
          <w:b/>
          <w:bCs/>
          <w:sz w:val="24"/>
          <w:szCs w:val="24"/>
        </w:rPr>
        <w:t>Το</w:t>
      </w:r>
      <w:r w:rsidR="00B75AC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D1DF0">
        <w:rPr>
          <w:rFonts w:ascii="Calibri" w:hAnsi="Calibri" w:cs="Calibri"/>
          <w:b/>
          <w:bCs/>
          <w:sz w:val="24"/>
          <w:szCs w:val="24"/>
        </w:rPr>
        <w:t>κλάσμα</w:t>
      </w:r>
      <w:r w:rsidR="00B75AC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D1DF0">
        <w:rPr>
          <w:rFonts w:ascii="Calibri" w:hAnsi="Calibri" w:cs="Calibri"/>
          <w:b/>
          <w:bCs/>
          <w:sz w:val="24"/>
          <w:szCs w:val="24"/>
        </w:rPr>
        <w:t>ως</w:t>
      </w:r>
      <w:r w:rsidR="00B75AC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D1DF0">
        <w:rPr>
          <w:rFonts w:ascii="Calibri" w:hAnsi="Calibri" w:cs="Calibri"/>
          <w:b/>
          <w:bCs/>
          <w:sz w:val="24"/>
          <w:szCs w:val="24"/>
        </w:rPr>
        <w:t>πηλίκο</w:t>
      </w:r>
      <w:r w:rsidR="00B75AC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D1DF0">
        <w:rPr>
          <w:rFonts w:ascii="Calibri" w:hAnsi="Calibri" w:cs="Calibri"/>
          <w:b/>
          <w:bCs/>
          <w:sz w:val="24"/>
          <w:szCs w:val="24"/>
        </w:rPr>
        <w:t>διαίρεσης</w:t>
      </w:r>
    </w:p>
    <w:p w14:paraId="372FCE23" w14:textId="66E3988B" w:rsidR="0059509F" w:rsidRPr="002D1DF0" w:rsidRDefault="0059509F" w:rsidP="002D1DF0">
      <w:pPr>
        <w:numPr>
          <w:ilvl w:val="0"/>
          <w:numId w:val="35"/>
        </w:num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2D1DF0">
        <w:rPr>
          <w:rFonts w:ascii="Calibri" w:hAnsi="Calibri" w:cs="Calibri"/>
          <w:bCs/>
          <w:sz w:val="24"/>
          <w:szCs w:val="24"/>
        </w:rPr>
        <w:t>Κάθε κλάσμα είναι ίσο με το πηλίκο μιας διαίρεση</w:t>
      </w:r>
      <w:r w:rsidRPr="0059509F">
        <w:rPr>
          <w:rFonts w:ascii="Calibri" w:hAnsi="Calibri" w:cs="Calibri"/>
          <w:bCs/>
          <w:sz w:val="24"/>
          <w:szCs w:val="24"/>
        </w:rPr>
        <w:t>ς</w:t>
      </w:r>
      <w:r w:rsidR="00B9411A">
        <w:rPr>
          <w:rFonts w:ascii="Calibri" w:hAnsi="Calibri" w:cs="Calibri"/>
          <w:bCs/>
          <w:sz w:val="24"/>
          <w:szCs w:val="24"/>
        </w:rPr>
        <w:t>,</w:t>
      </w:r>
      <w:r w:rsidRPr="0059509F">
        <w:rPr>
          <w:rFonts w:ascii="Calibri" w:hAnsi="Calibri" w:cs="Calibri"/>
          <w:bCs/>
          <w:sz w:val="24"/>
          <w:szCs w:val="24"/>
          <w:lang w:val="en-US"/>
        </w:rPr>
        <w:t> </w:t>
      </w:r>
      <w:r w:rsidRPr="002D1DF0">
        <w:rPr>
          <w:rFonts w:ascii="Calibri" w:hAnsi="Calibri" w:cs="Calibri"/>
          <w:bCs/>
          <w:sz w:val="24"/>
          <w:szCs w:val="24"/>
        </w:rPr>
        <w:t>(αριθμητής)</w:t>
      </w:r>
      <w:r w:rsidRPr="0059509F">
        <w:rPr>
          <w:rFonts w:ascii="Calibri" w:hAnsi="Calibri" w:cs="Calibri"/>
          <w:bCs/>
          <w:sz w:val="24"/>
          <w:szCs w:val="24"/>
          <w:lang w:val="en-US"/>
        </w:rPr>
        <w:t> </w:t>
      </w:r>
      <w:r w:rsidRPr="002D1DF0">
        <w:rPr>
          <w:rFonts w:ascii="Calibri" w:hAnsi="Calibri" w:cs="Calibri"/>
          <w:bCs/>
          <w:sz w:val="24"/>
          <w:szCs w:val="24"/>
        </w:rPr>
        <w:t>:</w:t>
      </w:r>
      <w:r w:rsidRPr="0059509F">
        <w:rPr>
          <w:rFonts w:ascii="Calibri" w:hAnsi="Calibri" w:cs="Calibri"/>
          <w:bCs/>
          <w:sz w:val="24"/>
          <w:szCs w:val="24"/>
          <w:lang w:val="en-US"/>
        </w:rPr>
        <w:t> </w:t>
      </w:r>
      <w:r w:rsidRPr="002D1DF0">
        <w:rPr>
          <w:rFonts w:ascii="Calibri" w:hAnsi="Calibri" w:cs="Calibri"/>
          <w:bCs/>
          <w:sz w:val="24"/>
          <w:szCs w:val="24"/>
        </w:rPr>
        <w:t>(παρονομαστή)</w:t>
      </w:r>
      <w:r w:rsidR="00B9411A">
        <w:rPr>
          <w:rFonts w:ascii="Calibri" w:hAnsi="Calibri" w:cs="Calibri"/>
          <w:bCs/>
          <w:sz w:val="24"/>
          <w:szCs w:val="24"/>
        </w:rPr>
        <w:t>.</w:t>
      </w:r>
    </w:p>
    <w:p w14:paraId="4003E590" w14:textId="4BAB4138" w:rsidR="0059509F" w:rsidRPr="002D1DF0" w:rsidRDefault="0059509F" w:rsidP="002D1DF0">
      <w:pPr>
        <w:numPr>
          <w:ilvl w:val="0"/>
          <w:numId w:val="35"/>
        </w:num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2D1DF0">
        <w:rPr>
          <w:rFonts w:ascii="Calibri" w:hAnsi="Calibri" w:cs="Calibri"/>
          <w:bCs/>
          <w:sz w:val="24"/>
          <w:szCs w:val="24"/>
        </w:rPr>
        <w:t>Αντίστροφα κάθε διαίρεση μπορούμε να την εκφράσουμε και ως κλάσμα.</w:t>
      </w:r>
      <w:r w:rsidRPr="0059509F">
        <w:rPr>
          <w:rFonts w:ascii="Calibri" w:hAnsi="Calibri" w:cs="Calibri"/>
          <w:bCs/>
          <w:sz w:val="24"/>
          <w:szCs w:val="24"/>
          <w:lang w:val="en-US"/>
        </w:rPr>
        <w:t> </w:t>
      </w:r>
    </w:p>
    <w:p w14:paraId="708A9EC6" w14:textId="453AADDC" w:rsidR="0059509F" w:rsidRPr="002D1DF0" w:rsidRDefault="00B86A08" w:rsidP="002D1DF0">
      <w:pPr>
        <w:numPr>
          <w:ilvl w:val="0"/>
          <w:numId w:val="35"/>
        </w:num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Μ</w:t>
      </w:r>
      <w:r w:rsidR="0059509F" w:rsidRPr="002D1DF0">
        <w:rPr>
          <w:rFonts w:ascii="Calibri" w:hAnsi="Calibri" w:cs="Calibri"/>
          <w:bCs/>
          <w:sz w:val="24"/>
          <w:szCs w:val="24"/>
        </w:rPr>
        <w:t>πορ</w:t>
      </w:r>
      <w:r w:rsidR="00647C3D">
        <w:rPr>
          <w:rFonts w:ascii="Calibri" w:hAnsi="Calibri" w:cs="Calibri"/>
          <w:bCs/>
          <w:sz w:val="24"/>
          <w:szCs w:val="24"/>
        </w:rPr>
        <w:t xml:space="preserve">ούν πολλά </w:t>
      </w:r>
      <w:r>
        <w:rPr>
          <w:rFonts w:ascii="Calibri" w:hAnsi="Calibri" w:cs="Calibri"/>
          <w:bCs/>
          <w:sz w:val="24"/>
          <w:szCs w:val="24"/>
        </w:rPr>
        <w:t>κλάσμα</w:t>
      </w:r>
      <w:r w:rsidR="00647C3D">
        <w:rPr>
          <w:rFonts w:ascii="Calibri" w:hAnsi="Calibri" w:cs="Calibri"/>
          <w:bCs/>
          <w:sz w:val="24"/>
          <w:szCs w:val="24"/>
        </w:rPr>
        <w:t>τα</w:t>
      </w:r>
      <w:r w:rsidR="0059509F" w:rsidRPr="002D1DF0">
        <w:rPr>
          <w:rFonts w:ascii="Calibri" w:hAnsi="Calibri" w:cs="Calibri"/>
          <w:bCs/>
          <w:sz w:val="24"/>
          <w:szCs w:val="24"/>
        </w:rPr>
        <w:t xml:space="preserve"> να εκφραστ</w:t>
      </w:r>
      <w:r w:rsidR="00647C3D">
        <w:rPr>
          <w:rFonts w:ascii="Calibri" w:hAnsi="Calibri" w:cs="Calibri"/>
          <w:bCs/>
          <w:sz w:val="24"/>
          <w:szCs w:val="24"/>
        </w:rPr>
        <w:t>ούν</w:t>
      </w:r>
      <w:r w:rsidR="00B9411A">
        <w:rPr>
          <w:rFonts w:ascii="Calibri" w:hAnsi="Calibri" w:cs="Calibri"/>
          <w:bCs/>
          <w:sz w:val="24"/>
          <w:szCs w:val="24"/>
        </w:rPr>
        <w:t xml:space="preserve"> </w:t>
      </w:r>
      <w:r w:rsidR="0059509F" w:rsidRPr="002D1DF0">
        <w:rPr>
          <w:rFonts w:ascii="Calibri" w:hAnsi="Calibri" w:cs="Calibri"/>
          <w:bCs/>
          <w:sz w:val="24"/>
          <w:szCs w:val="24"/>
        </w:rPr>
        <w:t xml:space="preserve">ως </w:t>
      </w:r>
      <w:r w:rsidR="00B9411A" w:rsidRPr="002D1DF0">
        <w:rPr>
          <w:rFonts w:ascii="Calibri" w:hAnsi="Calibri" w:cs="Calibri"/>
          <w:bCs/>
          <w:sz w:val="24"/>
          <w:szCs w:val="24"/>
        </w:rPr>
        <w:t>δεκαδικο</w:t>
      </w:r>
      <w:r w:rsidR="00B9411A">
        <w:rPr>
          <w:rFonts w:ascii="Calibri" w:hAnsi="Calibri" w:cs="Calibri"/>
          <w:bCs/>
          <w:sz w:val="24"/>
          <w:szCs w:val="24"/>
        </w:rPr>
        <w:t>ί αριθμοί</w:t>
      </w:r>
      <w:r w:rsidR="0059509F" w:rsidRPr="002D1DF0">
        <w:rPr>
          <w:rFonts w:ascii="Calibri" w:hAnsi="Calibri" w:cs="Calibri"/>
          <w:bCs/>
          <w:sz w:val="24"/>
          <w:szCs w:val="24"/>
        </w:rPr>
        <w:t xml:space="preserve"> αν κάνουμε τη διαίρεση.</w:t>
      </w:r>
    </w:p>
    <w:p w14:paraId="10FA0D7D" w14:textId="75A1014C" w:rsidR="0059509F" w:rsidRPr="002D1DF0" w:rsidRDefault="0059509F" w:rsidP="002D1DF0">
      <w:pPr>
        <w:numPr>
          <w:ilvl w:val="0"/>
          <w:numId w:val="35"/>
        </w:num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2D1DF0">
        <w:rPr>
          <w:rFonts w:ascii="Calibri" w:hAnsi="Calibri" w:cs="Calibri"/>
          <w:bCs/>
          <w:sz w:val="24"/>
          <w:szCs w:val="24"/>
        </w:rPr>
        <w:t>Αν η διαίρεση είναι ατελής σταματάμε όπου μας χρειάζεται.</w:t>
      </w:r>
    </w:p>
    <w:p w14:paraId="63E43C1D" w14:textId="28F4958F" w:rsidR="0059509F" w:rsidRPr="002D1DF0" w:rsidRDefault="0059509F" w:rsidP="002D1DF0">
      <w:pPr>
        <w:numPr>
          <w:ilvl w:val="0"/>
          <w:numId w:val="35"/>
        </w:num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2D1DF0">
        <w:rPr>
          <w:rFonts w:ascii="Calibri" w:hAnsi="Calibri" w:cs="Calibri"/>
          <w:bCs/>
          <w:sz w:val="24"/>
          <w:szCs w:val="24"/>
        </w:rPr>
        <w:t>Κάθε δεκαδικός μπορεί να μετατραπεί σε κλάσμα.</w:t>
      </w:r>
      <w:r w:rsidRPr="0059509F">
        <w:rPr>
          <w:rFonts w:ascii="Calibri" w:hAnsi="Calibri" w:cs="Calibri"/>
          <w:bCs/>
          <w:sz w:val="24"/>
          <w:szCs w:val="24"/>
          <w:lang w:val="en-US"/>
        </w:rPr>
        <w:t> </w:t>
      </w:r>
    </w:p>
    <w:p w14:paraId="0233C4AC" w14:textId="2095A2EF" w:rsidR="00AD709E" w:rsidRPr="00890FD1" w:rsidRDefault="00AD709E" w:rsidP="002D1DF0">
      <w:pPr>
        <w:spacing w:after="0" w:line="360" w:lineRule="auto"/>
        <w:ind w:left="720"/>
        <w:rPr>
          <w:rFonts w:ascii="Calibri" w:hAnsi="Calibri" w:cs="Calibri"/>
          <w:b/>
          <w:bCs/>
          <w:sz w:val="28"/>
          <w:szCs w:val="28"/>
        </w:rPr>
      </w:pPr>
      <w:r w:rsidRPr="00890FD1">
        <w:rPr>
          <w:rFonts w:ascii="Calibri" w:hAnsi="Calibri" w:cs="Calibri"/>
          <w:b/>
          <w:bCs/>
          <w:sz w:val="28"/>
          <w:szCs w:val="28"/>
        </w:rPr>
        <w:t>Στρατηγικές διαχείρισης αριθμών</w:t>
      </w:r>
    </w:p>
    <w:p w14:paraId="39627519" w14:textId="3C7FA61D" w:rsidR="0059509F" w:rsidRDefault="00FE0A3E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1. </w:t>
      </w:r>
      <w:r w:rsidR="002A4790">
        <w:rPr>
          <w:rFonts w:ascii="Calibri" w:hAnsi="Calibri" w:cs="Calibri"/>
          <w:b/>
          <w:bCs/>
          <w:sz w:val="24"/>
          <w:szCs w:val="24"/>
        </w:rPr>
        <w:t>Στην άσκηση αυτή γίνονται διαιρέσεις, αριθμητής με παρονομαστή και βρίσκουμε δεκαδικό αριθμό.</w:t>
      </w:r>
    </w:p>
    <w:p w14:paraId="2B55283F" w14:textId="77777777" w:rsidR="000E5D71" w:rsidRDefault="00890FD1" w:rsidP="00B75AC8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B85AF9C" wp14:editId="52B0688A">
            <wp:extent cx="1993077" cy="1381125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7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81B1" w14:textId="1D1D0485" w:rsidR="00890FD1" w:rsidRPr="002D1DF0" w:rsidRDefault="000E5D71" w:rsidP="00166B28">
      <w:pPr>
        <w:pStyle w:val="af4"/>
        <w:jc w:val="both"/>
        <w:rPr>
          <w:b/>
        </w:rPr>
      </w:pPr>
      <w:r w:rsidRPr="00A6495B">
        <w:rPr>
          <w:noProof/>
        </w:rPr>
        <w:t>MozaBook</w:t>
      </w:r>
    </w:p>
    <w:p w14:paraId="5E65EB76" w14:textId="25E0764B" w:rsidR="00890FD1" w:rsidRDefault="00890FD1" w:rsidP="002D1DF0">
      <w:pPr>
        <w:spacing w:after="0"/>
        <w:jc w:val="both"/>
        <w:rPr>
          <w:b/>
        </w:rPr>
      </w:pPr>
      <w:r w:rsidRPr="002D1DF0">
        <w:rPr>
          <w:b/>
        </w:rPr>
        <w:t>2</w:t>
      </w:r>
      <w:r w:rsidRPr="00FE0A3E">
        <w:rPr>
          <w:rFonts w:ascii="Calibri" w:hAnsi="Calibri" w:cs="Calibri"/>
          <w:b/>
          <w:bCs/>
          <w:sz w:val="24"/>
          <w:szCs w:val="24"/>
        </w:rPr>
        <w:t>. Μετατροπή ενός κλάσματος μεγαλύτερου της μονάδας σε μεικτό αριθμό</w:t>
      </w:r>
    </w:p>
    <w:p w14:paraId="5B683E14" w14:textId="5A222586" w:rsidR="00890FD1" w:rsidRPr="008F18B1" w:rsidRDefault="008F18B1" w:rsidP="002D1DF0">
      <w:pPr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8F18B1">
        <w:rPr>
          <w:rFonts w:ascii="Calibri" w:hAnsi="Calibri" w:cs="Calibri"/>
          <w:bCs/>
          <w:sz w:val="24"/>
          <w:szCs w:val="24"/>
        </w:rPr>
        <w:t>Στη μετατροπή κλάσματος μεγαλύτερου της μονάδας</w:t>
      </w:r>
      <w:r>
        <w:rPr>
          <w:rFonts w:ascii="Calibri" w:hAnsi="Calibri" w:cs="Calibri"/>
          <w:bCs/>
          <w:sz w:val="24"/>
          <w:szCs w:val="24"/>
        </w:rPr>
        <w:t xml:space="preserve"> σε μεικτό αριθμό εφαρμόζεται η</w:t>
      </w:r>
      <w:r w:rsidRPr="002D1DF0">
        <w:rPr>
          <w:rFonts w:ascii="Calibri" w:hAnsi="Calibri" w:cs="Calibri"/>
          <w:bCs/>
          <w:sz w:val="24"/>
          <w:szCs w:val="24"/>
        </w:rPr>
        <w:t xml:space="preserve"> </w:t>
      </w:r>
      <w:r w:rsidRPr="008F18B1">
        <w:rPr>
          <w:rFonts w:ascii="Calibri" w:hAnsi="Calibri" w:cs="Calibri"/>
          <w:bCs/>
          <w:sz w:val="24"/>
          <w:szCs w:val="24"/>
        </w:rPr>
        <w:t>έννοια του κλάσματος ως πηλίκου με τη μετρική ερμην</w:t>
      </w:r>
      <w:r>
        <w:rPr>
          <w:rFonts w:ascii="Calibri" w:hAnsi="Calibri" w:cs="Calibri"/>
          <w:bCs/>
          <w:sz w:val="24"/>
          <w:szCs w:val="24"/>
        </w:rPr>
        <w:t>εία του, σύμφωνα με την οποία ο</w:t>
      </w:r>
      <w:r w:rsidRPr="002D1DF0">
        <w:rPr>
          <w:rFonts w:ascii="Calibri" w:hAnsi="Calibri" w:cs="Calibri"/>
          <w:bCs/>
          <w:sz w:val="24"/>
          <w:szCs w:val="24"/>
        </w:rPr>
        <w:t xml:space="preserve"> </w:t>
      </w:r>
      <w:r w:rsidRPr="008F18B1">
        <w:rPr>
          <w:rFonts w:ascii="Calibri" w:hAnsi="Calibri" w:cs="Calibri"/>
          <w:bCs/>
          <w:sz w:val="24"/>
          <w:szCs w:val="24"/>
        </w:rPr>
        <w:t>διαιρέτης μετρά κάποια ποσότητα, η οποία επαναληπτικά εξάγεται από τον Διαιρετέο.</w:t>
      </w:r>
    </w:p>
    <w:p w14:paraId="1D483878" w14:textId="06AA3687" w:rsidR="009E45DF" w:rsidRDefault="009E45DF" w:rsidP="00B75AC8">
      <w:pPr>
        <w:keepNext/>
        <w:spacing w:after="0" w:line="276" w:lineRule="auto"/>
        <w:jc w:val="both"/>
      </w:pPr>
      <w:r>
        <w:rPr>
          <w:rFonts w:ascii="Calibri" w:hAnsi="Calibri" w:cs="Calibr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5F5CF133" wp14:editId="05FA794B">
            <wp:simplePos x="0" y="0"/>
            <wp:positionH relativeFrom="column">
              <wp:posOffset>4347845</wp:posOffset>
            </wp:positionH>
            <wp:positionV relativeFrom="paragraph">
              <wp:posOffset>417830</wp:posOffset>
            </wp:positionV>
            <wp:extent cx="524510" cy="524510"/>
            <wp:effectExtent l="0" t="0" r="8890" b="8890"/>
            <wp:wrapTight wrapText="bothSides">
              <wp:wrapPolygon edited="0">
                <wp:start x="0" y="0"/>
                <wp:lineTo x="0" y="21182"/>
                <wp:lineTo x="21182" y="21182"/>
                <wp:lineTo x="21182" y="0"/>
                <wp:lineTo x="0" y="0"/>
              </wp:wrapPolygon>
            </wp:wrapTight>
            <wp:docPr id="25" name="Εικόνα 2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FD1">
        <w:rPr>
          <w:noProof/>
        </w:rPr>
        <w:drawing>
          <wp:inline distT="0" distB="0" distL="0" distR="0" wp14:anchorId="0D479609" wp14:editId="7678414A">
            <wp:extent cx="2640529" cy="1409700"/>
            <wp:effectExtent l="0" t="0" r="762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2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6CB7" w14:textId="425D928C" w:rsidR="000A4D1E" w:rsidRDefault="009E45DF" w:rsidP="00B75AC8">
      <w:pPr>
        <w:pStyle w:val="af4"/>
        <w:jc w:val="both"/>
        <w:rPr>
          <w:rFonts w:ascii="Calibri" w:hAnsi="Calibri" w:cs="Calibri"/>
          <w:b/>
          <w:bCs/>
          <w:sz w:val="24"/>
          <w:szCs w:val="24"/>
        </w:rPr>
      </w:pPr>
      <w:r w:rsidRPr="006C5980">
        <w:t>https://wordwall.net/el/resource/1756190/%CE%BC%CE%B5%CF%84%CE%B1%CF%84%CF%81%CE%AD%CF%80%CF%89-%CF%84%CE%BF-%CE%BA%CE%B1%CF%84%CE%B1%CF%87%CF%81%CE%B7%CF%83%CF%84%CE%B9%CE%BA%CF%8C-%CE%BA%CE%BB%CE%AC%CF%83%CE%BC%CE%B1-%CF%83%CE%B5-%CE%BC%CE%B5%CE%B9%CE%</w:t>
      </w:r>
    </w:p>
    <w:p w14:paraId="7F3FC456" w14:textId="77777777" w:rsidR="008F18B1" w:rsidRPr="008F18B1" w:rsidRDefault="008F18B1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8F18B1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Στην έννοια του κλάσματος ως πηλίκου, μπορεί να γίνει μια διάκριση ερμηνειών του πηλίκου:</w:t>
      </w:r>
    </w:p>
    <w:p w14:paraId="142E6E60" w14:textId="77777777" w:rsidR="008F18B1" w:rsidRPr="008F18B1" w:rsidRDefault="008F18B1" w:rsidP="002D1DF0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8F18B1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στη μεριστική ερμηνεία, κατά την οποία ο Διαιρετέος μερίζεται σε τόσα μέρη, όσα καθορίζει ο διαιρέτης</w:t>
      </w:r>
    </w:p>
    <w:p w14:paraId="6AC53EED" w14:textId="710B5FEF" w:rsidR="008F18B1" w:rsidRPr="008F18B1" w:rsidRDefault="008F18B1" w:rsidP="002D1DF0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2D1DF0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8F18B1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και στη μετρική ερμηνεία, κατά την οποία ο διαιρέτης μετρά κάποια ποσότητα, η οποία επαναληπτικά</w:t>
      </w:r>
      <w:r w:rsidRPr="002D1DF0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8F18B1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εξάγεται από το διαιρετέο. Οι δύο αυτές ερμηνείες του πηλίκου αντιστοιχούν στη διαίρεση</w:t>
      </w:r>
      <w:r w:rsidRPr="002D1DF0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8F18B1">
        <w:rPr>
          <w:rFonts w:cs="Times New Roman"/>
          <w:color w:val="auto"/>
          <w:sz w:val="24"/>
          <w:szCs w:val="24"/>
          <w:bdr w:val="none" w:sz="0" w:space="0" w:color="auto"/>
          <w:lang w:eastAsia="en-US"/>
        </w:rPr>
        <w:t>μερισμού και μέτρησης αντίστοιχα.</w:t>
      </w:r>
    </w:p>
    <w:p w14:paraId="4A3A31A6" w14:textId="77777777" w:rsidR="00FE0A3E" w:rsidRDefault="00FE0A3E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14:paraId="38AACA59" w14:textId="15C698DD" w:rsidR="007B68BD" w:rsidRPr="000C24E6" w:rsidRDefault="007B68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r w:rsidRPr="007B68BD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 xml:space="preserve">Άσκηση-Εφαρμογή: Εμπέδωση της διαδικασίας της </w:t>
      </w:r>
      <w:proofErr w:type="spellStart"/>
      <w:r w:rsidRPr="007B68BD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>ισοδιαµέρισης</w:t>
      </w:r>
      <w:proofErr w:type="spellEnd"/>
      <w:r w:rsidRPr="007B68BD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>.</w:t>
      </w:r>
    </w:p>
    <w:p w14:paraId="7EE30077" w14:textId="5114EF87" w:rsidR="00527A46" w:rsidRPr="007B68BD" w:rsidRDefault="00527A46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Calibri" w:eastAsia="Calibri" w:hAnsi="Calibri" w:cs="Times New Roman"/>
          <w:b/>
          <w:color w:val="auto"/>
          <w:bdr w:val="none" w:sz="0" w:space="0" w:color="auto"/>
          <w:lang w:eastAsia="en-US"/>
        </w:rPr>
      </w:pPr>
      <w:r>
        <w:rPr>
          <w:noProof/>
        </w:rPr>
        <w:drawing>
          <wp:inline distT="0" distB="0" distL="0" distR="0" wp14:anchorId="2B35E795" wp14:editId="14A9BC86">
            <wp:extent cx="4842652" cy="177165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5619" cy="17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88A9" w14:textId="5A9A78D3" w:rsidR="007B68BD" w:rsidRDefault="007B68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Επειδή η μονάδα είναι σύνθετη,</w:t>
      </w:r>
      <w:r w:rsidR="008C11BD" w:rsidRPr="002D1DF0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τα αντικείμενα (μήλα) θα πρέπει να έχουν το ίδιο 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έγεθος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. Τα ίσα 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ερίδια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μπορεί να είναι μικρότερα, ίσα ή μεγαλύτερα από τη 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ονάδα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και, συνεπώς, ο αριθμητής μπορεί να είναι μικρότερος, ίσος ή μεγαλύτερος από τον παρονομαστή. Στην περίπτωσή μας είναι μεγαλύτερος.</w:t>
      </w:r>
    </w:p>
    <w:p w14:paraId="3A5D8A7C" w14:textId="0F863109" w:rsidR="008C11BD" w:rsidRPr="002D1DF0" w:rsidRDefault="008C11BD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3</w:t>
      </w:r>
      <w:r w:rsidRPr="00970CE7">
        <w:rPr>
          <w:rFonts w:ascii="Calibri" w:hAnsi="Calibri" w:cs="Calibri"/>
          <w:b/>
          <w:bCs/>
          <w:sz w:val="24"/>
          <w:szCs w:val="24"/>
          <w:u w:val="single"/>
        </w:rPr>
        <w:t xml:space="preserve">η φάση </w:t>
      </w:r>
    </w:p>
    <w:p w14:paraId="3196942F" w14:textId="7C442D32" w:rsidR="008C11BD" w:rsidRDefault="008C11BD" w:rsidP="002D1DF0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10</w:t>
      </w:r>
      <w:r w:rsidRPr="00970CE7">
        <w:rPr>
          <w:rFonts w:ascii="Calibri" w:hAnsi="Calibri" w:cs="Calibri"/>
          <w:b/>
          <w:bCs/>
          <w:sz w:val="24"/>
          <w:szCs w:val="24"/>
          <w:u w:val="single"/>
        </w:rPr>
        <w:t xml:space="preserve"> λεπτά</w:t>
      </w:r>
    </w:p>
    <w:p w14:paraId="0FFC96C6" w14:textId="054A4394" w:rsidR="008C11BD" w:rsidRPr="007B68BD" w:rsidRDefault="008C11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left"/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proofErr w:type="spellStart"/>
      <w:r w:rsidRPr="007B68BD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>Αναστοχασμός</w:t>
      </w:r>
      <w:proofErr w:type="spellEnd"/>
      <w:r w:rsidR="00D95F46" w:rsidRPr="002D1DF0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 xml:space="preserve">- </w:t>
      </w:r>
      <w:r w:rsidR="00D95F46">
        <w:rPr>
          <w:rFonts w:ascii="Calibri" w:eastAsia="Calibri" w:hAnsi="Calibri" w:cs="Times New Roman"/>
          <w:b/>
          <w:color w:val="auto"/>
          <w:sz w:val="24"/>
          <w:szCs w:val="24"/>
          <w:bdr w:val="none" w:sz="0" w:space="0" w:color="auto"/>
          <w:lang w:eastAsia="en-US"/>
        </w:rPr>
        <w:t>Φύλλο εργασίας</w:t>
      </w:r>
    </w:p>
    <w:p w14:paraId="6830E486" w14:textId="77777777" w:rsidR="008C11BD" w:rsidRPr="007B68BD" w:rsidRDefault="008C11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1. Ο διαιρέτης στην ευκλείδεια διαίρεση δεν μπορεί να είναι μηδέν, επομένως, αφού κάθε κλάσμα είναι το πηλίκο του αριθμητή δια του παρονομαστή, ο παρονομαστής (ως διαιρέτης) δεν μπορεί να είναι μηδέν.</w:t>
      </w:r>
    </w:p>
    <w:p w14:paraId="36BBC42B" w14:textId="77777777" w:rsidR="008C11BD" w:rsidRPr="007B68BD" w:rsidRDefault="008C11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2. Επειδή η έννοια του ρητού αριθμού με τις αλγεβρικές του ιδιότητες θα αποτελέσουν αντικείμενο διδασκαλίας σε μεγαλύτερες τάξεις, οι μαθητές/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ήτριες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σε αυτήν την ηλικία μπορούν να ερμηνεύουν την έννοια του κλάσματος ως πηλίκου μέσα από προβληματικές καταστάσεις διαίρεσης, π.χ. «Μοιράζω 7 τυρόπιτες σε 5 παιδιά». Ο αριθμητής δείχνει τον 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αριθµό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των 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αντικειµένων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(τυρόπιτες) που θα 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οιραστούν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ενώ ο παρονομαστής τον 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αριθµό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των ίσων 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κο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µµ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ατιών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(5 ίσα μέρη) στα οποία θα µ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οιραστεί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το κάθε </w:t>
      </w:r>
      <w:proofErr w:type="spellStart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αντικείµενο</w:t>
      </w:r>
      <w:proofErr w:type="spellEnd"/>
      <w:r w:rsidRPr="007B68BD"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  <w:t>.</w:t>
      </w:r>
    </w:p>
    <w:p w14:paraId="731A0F37" w14:textId="77777777" w:rsidR="008C11BD" w:rsidRPr="007B68BD" w:rsidRDefault="008C11BD" w:rsidP="002D1DF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jc w:val="both"/>
        <w:rPr>
          <w:rFonts w:ascii="Calibri" w:eastAsia="Calibri" w:hAnsi="Calibri" w:cs="Times New Roman"/>
          <w:color w:val="auto"/>
          <w:sz w:val="24"/>
          <w:szCs w:val="24"/>
          <w:bdr w:val="none" w:sz="0" w:space="0" w:color="auto"/>
          <w:lang w:eastAsia="en-US"/>
        </w:rPr>
      </w:pPr>
    </w:p>
    <w:p w14:paraId="2A3212ED" w14:textId="567C4615" w:rsidR="005C0DB5" w:rsidRPr="0091776F" w:rsidRDefault="00D12B29" w:rsidP="002D1DF0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1776F"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="005C0DB5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ΠΡΟΣΑΡΜΟΓΕΣ </w:t>
      </w:r>
      <w:r w:rsidR="00E30247" w:rsidRPr="0091776F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="005C51F7" w:rsidRPr="0091776F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06DA76F6" w14:textId="706EA2E6" w:rsidR="00C97F25" w:rsidRPr="002D1DF0" w:rsidRDefault="00C97F25" w:rsidP="002D1DF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>Το παρόν σχέδιο διδασκαλίας αποτελεί ιδανική επιλογή σε ειδικές συνθήκες εξ αποστάσεως διδασκαλίας. Αυτό σχετίζεται με τη φύση των μέσων που χρησιμοποιούνται</w:t>
      </w:r>
      <w:r w:rsidR="00B9411A">
        <w:rPr>
          <w:rFonts w:ascii="Calibri" w:hAnsi="Calibri" w:cs="Calibri"/>
          <w:bCs/>
          <w:iCs/>
          <w:color w:val="auto"/>
          <w:sz w:val="24"/>
          <w:szCs w:val="24"/>
        </w:rPr>
        <w:t>:</w:t>
      </w:r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 xml:space="preserve"> Η/Υ, εργαλεία </w:t>
      </w:r>
      <w:proofErr w:type="spellStart"/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>web</w:t>
      </w:r>
      <w:proofErr w:type="spellEnd"/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 xml:space="preserve"> 2.0, σύνδεση στο διαδίκτυο, τα οποία είναι </w:t>
      </w:r>
      <w:proofErr w:type="spellStart"/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>προσβάσιμα</w:t>
      </w:r>
      <w:proofErr w:type="spellEnd"/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 xml:space="preserve"> από την πλειονότητα των μαθητών</w:t>
      </w:r>
      <w:r w:rsidRPr="002D1DF0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29B08AB9" w14:textId="6F7E0B19" w:rsidR="008C11BD" w:rsidRPr="007B68BD" w:rsidRDefault="00C97F25" w:rsidP="002D1DF0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97F25">
        <w:rPr>
          <w:rFonts w:ascii="Calibri" w:hAnsi="Calibri" w:cs="Calibri"/>
          <w:bCs/>
          <w:iCs/>
          <w:color w:val="auto"/>
          <w:sz w:val="24"/>
          <w:szCs w:val="24"/>
        </w:rPr>
        <w:t>Δραστηριότητες που μπορούν να γίνουν κατά τη διάρκεια μιας εξ αποστάσεως διδασκαλία, αλλά και να ασχοληθούν με αυτές οι μαθητές για να εμπεδώσουν το γνωστικό αντικείμενο.</w:t>
      </w:r>
      <w:r w:rsidR="008C11BD" w:rsidRPr="007B68BD">
        <w:rPr>
          <w:rFonts w:ascii="Calibri" w:eastAsia="Calibri" w:hAnsi="Calibri" w:cs="Times New Roman"/>
          <w:color w:val="auto"/>
          <w:bdr w:val="none" w:sz="0" w:space="0" w:color="auto"/>
          <w:lang w:eastAsia="en-US"/>
        </w:rPr>
        <w:t>.</w:t>
      </w:r>
    </w:p>
    <w:p w14:paraId="68B96321" w14:textId="2DC82292" w:rsidR="00DB3DE0" w:rsidRDefault="00DB3DE0" w:rsidP="002D1DF0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  <w:gridCol w:w="1688"/>
      </w:tblGrid>
      <w:tr w:rsidR="00DB3DE0" w14:paraId="1C091656" w14:textId="77777777" w:rsidTr="00B75AC8">
        <w:trPr>
          <w:trHeight w:val="2239"/>
        </w:trPr>
        <w:tc>
          <w:tcPr>
            <w:tcW w:w="7366" w:type="dxa"/>
          </w:tcPr>
          <w:p w14:paraId="7346B536" w14:textId="77777777" w:rsidR="000E5D71" w:rsidRDefault="004F7129" w:rsidP="00B75AC8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 w:rsidRPr="007B68BD">
              <w:rPr>
                <w:rFonts w:ascii="Calibri" w:eastAsia="Calibri" w:hAnsi="Calibri" w:cs="Times New Roman"/>
                <w:noProof/>
                <w:color w:val="auto"/>
                <w:bdr w:val="none" w:sz="0" w:space="0" w:color="auto"/>
              </w:rPr>
              <w:drawing>
                <wp:inline distT="0" distB="0" distL="0" distR="0" wp14:anchorId="4BCC4449" wp14:editId="4BBF9051">
                  <wp:extent cx="2352675" cy="1259392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667" cy="126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1648F" w14:textId="7FA19CAD" w:rsidR="00DB3DE0" w:rsidRDefault="000E5D71" w:rsidP="00B75AC8">
            <w:pPr>
              <w:pStyle w:val="af4"/>
              <w:jc w:val="both"/>
              <w:rPr>
                <w:rFonts w:ascii="Calibri" w:eastAsiaTheme="majorEastAsia" w:hAnsi="Calibri" w:cs="Calibri"/>
                <w:bCs/>
                <w:color w:val="auto"/>
                <w:sz w:val="24"/>
                <w:szCs w:val="24"/>
              </w:rPr>
            </w:pPr>
            <w:r w:rsidRPr="00877E4C">
              <w:t>https://wordwall.net/el/resource/25461242/%CF%84%CE%BF-%CE%BA%CE%BB%CE%AC%CF%83%CE%BC%CE%B1-%CF%89%CF%82-%CF%80%CE%B7%CE%BB%CE%AF%CE%BA%CE%BF-%CF%84%CE%B7%CF%82-%CE%B4%CE%B9%CE%B1%CE%AF%CF%81%CE%B5%CF%83%CE%B7%CF%82</w:t>
            </w:r>
          </w:p>
        </w:tc>
        <w:tc>
          <w:tcPr>
            <w:tcW w:w="1688" w:type="dxa"/>
          </w:tcPr>
          <w:p w14:paraId="458BB770" w14:textId="1ECFE533" w:rsidR="00DB3DE0" w:rsidRDefault="00B26BC3" w:rsidP="002D1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eastAsiaTheme="majorEastAsia" w:hAnsi="Calibri" w:cs="Calibri"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BB144A2" wp14:editId="62A34C11">
                  <wp:extent cx="962025" cy="962025"/>
                  <wp:effectExtent l="0" t="0" r="9525" b="9525"/>
                  <wp:docPr id="2" name="Εικόνα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DE0" w14:paraId="6F1333C5" w14:textId="77777777" w:rsidTr="00B75AC8">
        <w:trPr>
          <w:trHeight w:val="2298"/>
        </w:trPr>
        <w:tc>
          <w:tcPr>
            <w:tcW w:w="7366" w:type="dxa"/>
          </w:tcPr>
          <w:p w14:paraId="27261AB2" w14:textId="77777777" w:rsidR="000E5D71" w:rsidRDefault="004F7129" w:rsidP="00B75AC8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 w:rsidRPr="007B68BD">
              <w:rPr>
                <w:rFonts w:ascii="Calibri" w:eastAsia="Calibri" w:hAnsi="Calibri" w:cs="Times New Roman"/>
                <w:noProof/>
                <w:color w:val="auto"/>
                <w:bdr w:val="none" w:sz="0" w:space="0" w:color="auto"/>
              </w:rPr>
              <w:drawing>
                <wp:inline distT="0" distB="0" distL="0" distR="0" wp14:anchorId="427288DC" wp14:editId="1B3DB0E1">
                  <wp:extent cx="2400300" cy="1216011"/>
                  <wp:effectExtent l="0" t="0" r="0" b="381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60" cy="12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AA222" w14:textId="6E0EC14F" w:rsidR="00DB3DE0" w:rsidRDefault="000E5D71" w:rsidP="00B75AC8">
            <w:pPr>
              <w:pStyle w:val="af4"/>
              <w:jc w:val="both"/>
              <w:rPr>
                <w:rFonts w:ascii="Calibri" w:eastAsiaTheme="majorEastAsia" w:hAnsi="Calibri" w:cs="Calibri"/>
                <w:bCs/>
                <w:color w:val="auto"/>
                <w:sz w:val="24"/>
                <w:szCs w:val="24"/>
              </w:rPr>
            </w:pPr>
            <w:r w:rsidRPr="00164CD0">
              <w:rPr>
                <w:noProof/>
              </w:rPr>
              <w:t>https://wordwall.net/el/resource/27524414/%CE%BA%CE%B5%CF%86%CE%AC%CE%BB%CE%B1%CE%B9%CE%BF-15-%CF%84%CE%BF-%CE%BA%CE%BB%CE%AC%CF%83%CE%BC%CE%B1-%CF%89%CF%82-%CF%80%CE%B7%CE%BB%CE%AF%CE%BA%CE%BF-%CE%B4%CE%B9%CE%B1%CE%AF%CF%81%CE%B5%CF%83%CE%B7%CF%82</w:t>
            </w:r>
          </w:p>
        </w:tc>
        <w:tc>
          <w:tcPr>
            <w:tcW w:w="1688" w:type="dxa"/>
          </w:tcPr>
          <w:p w14:paraId="641AB15D" w14:textId="3403660A" w:rsidR="00DB3DE0" w:rsidRDefault="00DB3DE0" w:rsidP="002D1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eastAsiaTheme="majorEastAsia" w:hAnsi="Calibri" w:cs="Calibri"/>
                <w:bCs/>
                <w:i/>
                <w:iCs/>
                <w:color w:val="auto"/>
                <w:sz w:val="24"/>
                <w:szCs w:val="24"/>
              </w:rPr>
            </w:pPr>
            <w:r w:rsidRPr="00DB3DE0">
              <w:rPr>
                <w:rFonts w:ascii="Calibri" w:eastAsiaTheme="majorEastAsia" w:hAnsi="Calibri" w:cs="Calibri"/>
                <w:bCs/>
                <w:i/>
                <w:iCs/>
                <w:color w:val="auto"/>
                <w:sz w:val="24"/>
                <w:szCs w:val="24"/>
              </w:rPr>
              <w:t xml:space="preserve">  </w:t>
            </w:r>
            <w:r w:rsidR="00B26BC3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9912D0" wp14:editId="0BF8C057">
                  <wp:extent cx="914400" cy="914400"/>
                  <wp:effectExtent l="0" t="0" r="0" b="0"/>
                  <wp:docPr id="17" name="Εικόνα 1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DE0" w14:paraId="14126B7A" w14:textId="77777777" w:rsidTr="00B75AC8">
        <w:trPr>
          <w:trHeight w:val="2416"/>
        </w:trPr>
        <w:tc>
          <w:tcPr>
            <w:tcW w:w="7366" w:type="dxa"/>
          </w:tcPr>
          <w:p w14:paraId="6F2F9F9D" w14:textId="77777777" w:rsidR="000E5D71" w:rsidRDefault="004F7129" w:rsidP="00B75AC8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</w:pPr>
            <w:r w:rsidRPr="007B68BD">
              <w:rPr>
                <w:rFonts w:ascii="Calibri" w:eastAsia="Calibri" w:hAnsi="Calibri" w:cs="Times New Roman"/>
                <w:noProof/>
                <w:color w:val="auto"/>
                <w:bdr w:val="none" w:sz="0" w:space="0" w:color="auto"/>
              </w:rPr>
              <w:drawing>
                <wp:inline distT="0" distB="0" distL="0" distR="0" wp14:anchorId="1878B552" wp14:editId="69D0CB3A">
                  <wp:extent cx="2123963" cy="1136650"/>
                  <wp:effectExtent l="0" t="0" r="0" b="635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05" cy="11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5F77D" w14:textId="6945BE53" w:rsidR="00DB3DE0" w:rsidRDefault="000E5D71" w:rsidP="00B75AC8">
            <w:pPr>
              <w:pStyle w:val="af4"/>
              <w:jc w:val="both"/>
              <w:rPr>
                <w:rFonts w:ascii="Calibri" w:eastAsiaTheme="majorEastAsia" w:hAnsi="Calibri" w:cs="Calibri"/>
                <w:bCs/>
                <w:color w:val="auto"/>
                <w:sz w:val="24"/>
                <w:szCs w:val="24"/>
              </w:rPr>
            </w:pPr>
            <w:r w:rsidRPr="00F73B45">
              <w:rPr>
                <w:noProof/>
              </w:rPr>
              <w:t>https://wordwall.net/el/resource/8798982/%CE%B4%CE%B5%CE%BA%CE%B1%CE%B4%CE%B9%CE%BA%CE%B1-%CE%BA%CE%BB%CE%B1%CF%83%CE%BC%CE%B1%CF%84%CE%B1</w:t>
            </w:r>
          </w:p>
        </w:tc>
        <w:tc>
          <w:tcPr>
            <w:tcW w:w="1688" w:type="dxa"/>
          </w:tcPr>
          <w:p w14:paraId="35E4580B" w14:textId="23BD4997" w:rsidR="00DB3DE0" w:rsidRDefault="00B26BC3" w:rsidP="002D1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both"/>
              <w:rPr>
                <w:rFonts w:ascii="Calibri" w:eastAsiaTheme="majorEastAsia" w:hAnsi="Calibri" w:cs="Calibri"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Calibri" w:eastAsiaTheme="majorEastAsia" w:hAnsi="Calibri" w:cs="Calibri"/>
                <w:bCs/>
                <w:i/>
                <w:iCs/>
                <w:noProof/>
                <w:color w:val="auto"/>
                <w:sz w:val="24"/>
                <w:szCs w:val="24"/>
              </w:rPr>
              <w:drawing>
                <wp:inline distT="0" distB="0" distL="0" distR="0" wp14:anchorId="33F916AE" wp14:editId="56848DB8">
                  <wp:extent cx="885825" cy="885825"/>
                  <wp:effectExtent l="0" t="0" r="9525" b="9525"/>
                  <wp:docPr id="18" name="Εικόνα 1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94EF0" w14:textId="77F5C2BB" w:rsidR="00DB3DE0" w:rsidRDefault="00DB3DE0" w:rsidP="002D1DF0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2A3C6DC8" w14:textId="6B4C5038" w:rsidR="00DB3DE0" w:rsidRDefault="00DB3DE0" w:rsidP="002D1DF0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62D42689" w14:textId="77777777" w:rsidR="00DB3DE0" w:rsidRPr="00DB3DE0" w:rsidRDefault="00DB3DE0" w:rsidP="002D1DF0">
      <w:pPr>
        <w:spacing w:after="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DB3DE0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9. ΒΙΒΛΙΟΓΡΑΦΙΑ – ΔΙΚΤΥΟΓΡΑΦΙΑ</w:t>
      </w:r>
    </w:p>
    <w:p w14:paraId="56B4B243" w14:textId="77777777" w:rsidR="00DB3DE0" w:rsidRDefault="00DB3DE0" w:rsidP="002D1DF0">
      <w:pPr>
        <w:spacing w:after="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7AF743B8" w14:textId="255B071A" w:rsidR="00DB3DE0" w:rsidRDefault="0013178D" w:rsidP="002D1DF0">
      <w:pPr>
        <w:pStyle w:val="a6"/>
        <w:numPr>
          <w:ilvl w:val="0"/>
          <w:numId w:val="38"/>
        </w:numPr>
        <w:spacing w:after="0" w:line="276" w:lineRule="auto"/>
        <w:jc w:val="both"/>
        <w:rPr>
          <w:rFonts w:eastAsiaTheme="majorEastAsia"/>
          <w:bCs/>
          <w:i/>
          <w:iCs/>
          <w:color w:val="auto"/>
          <w:sz w:val="24"/>
          <w:szCs w:val="24"/>
        </w:rPr>
      </w:pPr>
      <w:hyperlink r:id="rId28" w:history="1">
        <w:r w:rsidR="004F7129" w:rsidRPr="004F7129">
          <w:rPr>
            <w:rStyle w:val="-"/>
            <w:rFonts w:eastAsiaTheme="majorEastAsia"/>
            <w:bCs/>
            <w:i/>
            <w:iCs/>
            <w:sz w:val="24"/>
            <w:szCs w:val="24"/>
          </w:rPr>
          <w:t>https://wordwall.net/el/resource/25461242/%CF%84%CE%BF-%CE%BA%CE%BB%CE%AC%CF%83%CE%BC%CE%B1-%CF%89%CF%82-%CF%80%CE%B7%CE%BB%CE%AF%CE%BA%CE%BF-%CF%84%CE%B7%CF%82-%CE%B4%CE%B9%CE%B1%CE%AF%CF%81%CE%B5%CF%83%CE%B7%CF%82</w:t>
        </w:r>
      </w:hyperlink>
    </w:p>
    <w:p w14:paraId="302C2D23" w14:textId="776313C2" w:rsidR="004F7129" w:rsidRDefault="0013178D" w:rsidP="002D1DF0">
      <w:pPr>
        <w:pStyle w:val="a6"/>
        <w:numPr>
          <w:ilvl w:val="0"/>
          <w:numId w:val="38"/>
        </w:numPr>
        <w:spacing w:after="0" w:line="276" w:lineRule="auto"/>
        <w:jc w:val="both"/>
        <w:rPr>
          <w:rFonts w:eastAsiaTheme="majorEastAsia"/>
          <w:bCs/>
          <w:i/>
          <w:iCs/>
          <w:color w:val="auto"/>
          <w:sz w:val="24"/>
          <w:szCs w:val="24"/>
        </w:rPr>
      </w:pPr>
      <w:hyperlink r:id="rId29" w:history="1">
        <w:r w:rsidR="004F7129" w:rsidRPr="00A830D8">
          <w:rPr>
            <w:rStyle w:val="-"/>
            <w:rFonts w:eastAsiaTheme="majorEastAsia"/>
            <w:bCs/>
            <w:i/>
            <w:iCs/>
            <w:sz w:val="24"/>
            <w:szCs w:val="24"/>
          </w:rPr>
          <w:t>https://wordwall.net/el/resource/27524414/%CE%BA%CE%B5%CF%86%CE%AC%CE%BB%CE%B1%CE%B9%CE%BF-15-%CF%84%CE%BF-%CE%BA%CE%BB%CE%AC%CF%83%CE%BC%CE%B1-%CF%89%CF%82-%CF%80%CE%B7%CE%BB%CE%AF%CE%BA%CE%BF-%CE%B4%CE%B9%CE%B1%CE%AF%CF%81%CE%B5%CF%83%CE%B7%CF%82</w:t>
        </w:r>
      </w:hyperlink>
    </w:p>
    <w:p w14:paraId="57358ABE" w14:textId="6E640BFC" w:rsidR="004F7129" w:rsidRDefault="0013178D" w:rsidP="002D1DF0">
      <w:pPr>
        <w:pStyle w:val="a6"/>
        <w:numPr>
          <w:ilvl w:val="0"/>
          <w:numId w:val="38"/>
        </w:numPr>
        <w:spacing w:after="0" w:line="276" w:lineRule="auto"/>
        <w:jc w:val="both"/>
        <w:rPr>
          <w:rFonts w:eastAsiaTheme="majorEastAsia"/>
          <w:bCs/>
          <w:i/>
          <w:iCs/>
          <w:color w:val="auto"/>
          <w:sz w:val="24"/>
          <w:szCs w:val="24"/>
        </w:rPr>
      </w:pPr>
      <w:hyperlink r:id="rId30" w:history="1">
        <w:r w:rsidR="0014114A" w:rsidRPr="00A830D8">
          <w:rPr>
            <w:rStyle w:val="-"/>
            <w:rFonts w:eastAsiaTheme="majorEastAsia"/>
            <w:bCs/>
            <w:i/>
            <w:iCs/>
            <w:sz w:val="24"/>
            <w:szCs w:val="24"/>
          </w:rPr>
          <w:t>https://wordwall.net/el/resource/8798982/%CE%B4%CE%B5%CE%BA%CE%B1%CE%B4%CE%B9%CE%BA%CE%B1-%CE%BA%CE%BB%CE%B1%CF%83%CE%BC%CE%B1%CF%84%CE%B1</w:t>
        </w:r>
      </w:hyperlink>
    </w:p>
    <w:p w14:paraId="59F4ACE0" w14:textId="0312F359" w:rsidR="009E45DF" w:rsidRPr="009E45DF" w:rsidRDefault="0013178D" w:rsidP="00B75AC8">
      <w:pPr>
        <w:pStyle w:val="a6"/>
        <w:numPr>
          <w:ilvl w:val="0"/>
          <w:numId w:val="38"/>
        </w:numPr>
        <w:spacing w:after="0" w:line="276" w:lineRule="auto"/>
        <w:jc w:val="both"/>
        <w:rPr>
          <w:rStyle w:val="-"/>
          <w:rFonts w:eastAsiaTheme="majorEastAsia"/>
          <w:bCs/>
          <w:i/>
          <w:iCs/>
          <w:sz w:val="24"/>
          <w:szCs w:val="24"/>
        </w:rPr>
      </w:pPr>
      <w:hyperlink r:id="rId31" w:history="1">
        <w:r w:rsidR="00D431E0" w:rsidRPr="00B75AC8">
          <w:rPr>
            <w:rStyle w:val="-"/>
            <w:rFonts w:eastAsiaTheme="majorEastAsia"/>
            <w:bCs/>
            <w:i/>
            <w:iCs/>
            <w:sz w:val="24"/>
            <w:szCs w:val="24"/>
          </w:rPr>
          <w:t>https://wordwall.net/el/resource/1756190/%CE%BC%CE%B5%CF%84%CE%B1%CF%84%CF%81%CE%AD%CF%80%CF%89-%CF%84%CE%BF-%CE%BA%CE%B1%CF%84%CE%B1%CF%87%CF%81%CE%B7%CF%83%CF%84%CE%B9%CE%BA%CF%8C-%CE%BA%CE%BB%CE%AC%CF%83%CE%BC%CE%B1-%CF%83%CE%B5-%CE%BC%CE%B5%CE%B9%CE%BA%CF%84%CF%8C-%CE%B1%CF%81%CE%B9%CE%B8%CE%BC%CF%8C</w:t>
        </w:r>
      </w:hyperlink>
    </w:p>
    <w:p w14:paraId="36903C1E" w14:textId="77777777" w:rsidR="00DB3DE0" w:rsidRPr="00DB3DE0" w:rsidRDefault="00DB3DE0" w:rsidP="00DB4C8E">
      <w:pPr>
        <w:spacing w:after="0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</w:p>
    <w:p w14:paraId="565F0E09" w14:textId="77777777" w:rsidR="00DB3DE0" w:rsidRPr="00DB3DE0" w:rsidRDefault="00DB3DE0" w:rsidP="00DB4C8E">
      <w:pPr>
        <w:spacing w:after="0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DB3DE0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10. ΠΑΡΑΡΤΗΜΑ</w:t>
      </w:r>
    </w:p>
    <w:p w14:paraId="17AA4DE8" w14:textId="29CE0743" w:rsidR="00DB3DE0" w:rsidRPr="00DB3DE0" w:rsidRDefault="00D85651" w:rsidP="00DB4C8E">
      <w:pPr>
        <w:spacing w:after="0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>Φύλλο</w:t>
      </w:r>
      <w:r w:rsidR="00DB3DE0" w:rsidRPr="00DB3DE0"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  <w:t xml:space="preserve"> εργασίας</w:t>
      </w:r>
      <w:r w:rsidR="00DB3DE0" w:rsidRPr="00DB3DE0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</w:t>
      </w:r>
    </w:p>
    <w:p w14:paraId="69AE67E2" w14:textId="0624FDE0" w:rsidR="00B80660" w:rsidRDefault="00B80660" w:rsidP="00DB4C8E">
      <w:pPr>
        <w:spacing w:after="0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</w:p>
    <w:p w14:paraId="542C2AA1" w14:textId="3D6C3B6E" w:rsidR="00B80660" w:rsidRDefault="00B80660" w:rsidP="00DB4C8E">
      <w:pPr>
        <w:spacing w:after="0"/>
        <w:rPr>
          <w:rFonts w:ascii="Calibri" w:eastAsiaTheme="majorEastAsia" w:hAnsi="Calibri" w:cs="Calibri"/>
          <w:sz w:val="24"/>
          <w:szCs w:val="24"/>
        </w:rPr>
      </w:pPr>
    </w:p>
    <w:p w14:paraId="75FD4530" w14:textId="16A858EA" w:rsidR="00B80660" w:rsidRDefault="00B80660" w:rsidP="00DB4C8E">
      <w:pPr>
        <w:spacing w:after="0"/>
        <w:rPr>
          <w:sz w:val="32"/>
          <w:szCs w:val="32"/>
        </w:rPr>
      </w:pPr>
      <w:r>
        <w:rPr>
          <w:rFonts w:ascii="Calibri" w:eastAsiaTheme="majorEastAsia" w:hAnsi="Calibri" w:cs="Calibri"/>
          <w:sz w:val="24"/>
          <w:szCs w:val="24"/>
        </w:rPr>
        <w:tab/>
      </w:r>
      <w:r w:rsidRPr="00C31178">
        <w:rPr>
          <w:b/>
          <w:color w:val="FF0000"/>
          <w:sz w:val="32"/>
          <w:szCs w:val="32"/>
        </w:rPr>
        <w:t>ΕΝΟΤΗΤΑ 3.15 ΦΥΛΛΟ ΕΡΓΑΣΙΑΣ</w:t>
      </w:r>
    </w:p>
    <w:p w14:paraId="105443C4" w14:textId="6907F513" w:rsidR="00B80660" w:rsidRDefault="00B80660" w:rsidP="00DB4C8E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426"/>
        <w:contextualSpacing/>
        <w:rPr>
          <w:color w:val="0070C0"/>
          <w:sz w:val="28"/>
          <w:szCs w:val="28"/>
        </w:rPr>
      </w:pPr>
      <w:r w:rsidRPr="00A625C4">
        <w:rPr>
          <w:color w:val="0070C0"/>
          <w:sz w:val="28"/>
          <w:szCs w:val="28"/>
        </w:rPr>
        <w:t>Συμπληρώστε τον παρακάτω πίνακα.</w:t>
      </w:r>
    </w:p>
    <w:p w14:paraId="6BF551CE" w14:textId="77777777" w:rsidR="00294D3C" w:rsidRPr="00294D3C" w:rsidRDefault="00294D3C" w:rsidP="00DB4C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66"/>
        <w:contextualSpacing/>
        <w:rPr>
          <w:color w:val="0070C0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47"/>
        <w:gridCol w:w="1973"/>
        <w:gridCol w:w="2347"/>
        <w:gridCol w:w="2610"/>
      </w:tblGrid>
      <w:tr w:rsidR="00B80660" w:rsidRPr="00A625C4" w14:paraId="1705B12C" w14:textId="77777777" w:rsidTr="000F0EDD">
        <w:tc>
          <w:tcPr>
            <w:tcW w:w="1345" w:type="dxa"/>
          </w:tcPr>
          <w:p w14:paraId="0BB87D77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  <w:r w:rsidRPr="00A625C4">
              <w:rPr>
                <w:color w:val="0070C0"/>
                <w:sz w:val="28"/>
                <w:szCs w:val="28"/>
              </w:rPr>
              <w:t xml:space="preserve">ΚΛΑΣΜΑ </w:t>
            </w:r>
          </w:p>
        </w:tc>
        <w:tc>
          <w:tcPr>
            <w:tcW w:w="1973" w:type="dxa"/>
          </w:tcPr>
          <w:p w14:paraId="3FB1E7BE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  <w:r w:rsidRPr="00A625C4">
              <w:rPr>
                <w:color w:val="0070C0"/>
                <w:sz w:val="28"/>
                <w:szCs w:val="28"/>
              </w:rPr>
              <w:t>ΟΡΙΖΟΝΤΙΑ ΔΙΑΙΡΕΣΗ</w:t>
            </w:r>
          </w:p>
        </w:tc>
        <w:tc>
          <w:tcPr>
            <w:tcW w:w="2347" w:type="dxa"/>
          </w:tcPr>
          <w:p w14:paraId="27142FA1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  <w:r w:rsidRPr="00A625C4">
              <w:rPr>
                <w:color w:val="0070C0"/>
                <w:sz w:val="28"/>
                <w:szCs w:val="28"/>
              </w:rPr>
              <w:t>ΚΑΘΕΤΗ ΔΙΑΙΡΕΣΗ</w:t>
            </w:r>
          </w:p>
        </w:tc>
        <w:tc>
          <w:tcPr>
            <w:tcW w:w="2610" w:type="dxa"/>
          </w:tcPr>
          <w:p w14:paraId="4C73F187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  <w:r w:rsidRPr="00A625C4">
              <w:rPr>
                <w:color w:val="0070C0"/>
                <w:sz w:val="28"/>
                <w:szCs w:val="28"/>
              </w:rPr>
              <w:t>ΜΕΙΚΤΟΣ ΑΡΙΘΜΟΣ</w:t>
            </w:r>
          </w:p>
        </w:tc>
      </w:tr>
      <w:tr w:rsidR="00B80660" w:rsidRPr="00A625C4" w14:paraId="6B8E1C25" w14:textId="77777777" w:rsidTr="000F0EDD">
        <w:trPr>
          <w:trHeight w:val="845"/>
        </w:trPr>
        <w:tc>
          <w:tcPr>
            <w:tcW w:w="1345" w:type="dxa"/>
          </w:tcPr>
          <w:p w14:paraId="506A9264" w14:textId="77777777" w:rsidR="00B80660" w:rsidRPr="00A625C4" w:rsidRDefault="0013178D" w:rsidP="00DB4C8E">
            <w:pPr>
              <w:spacing w:after="0"/>
              <w:rPr>
                <w:color w:val="0070C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973" w:type="dxa"/>
          </w:tcPr>
          <w:p w14:paraId="237EE304" w14:textId="7151D8C1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347" w:type="dxa"/>
          </w:tcPr>
          <w:p w14:paraId="55D7DE61" w14:textId="7B4D5AF5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57B057B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</w:tr>
      <w:tr w:rsidR="00B80660" w:rsidRPr="00A625C4" w14:paraId="130373FE" w14:textId="77777777" w:rsidTr="000F0EDD">
        <w:trPr>
          <w:trHeight w:val="1007"/>
        </w:trPr>
        <w:tc>
          <w:tcPr>
            <w:tcW w:w="1345" w:type="dxa"/>
          </w:tcPr>
          <w:p w14:paraId="45DA96D3" w14:textId="77777777" w:rsidR="00B80660" w:rsidRPr="00A625C4" w:rsidRDefault="0013178D" w:rsidP="00DB4C8E">
            <w:pPr>
              <w:spacing w:after="0"/>
              <w:rPr>
                <w:color w:val="0070C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46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973" w:type="dxa"/>
          </w:tcPr>
          <w:p w14:paraId="6DD8FF55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347" w:type="dxa"/>
          </w:tcPr>
          <w:p w14:paraId="38C84230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59FEAE6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</w:tr>
      <w:tr w:rsidR="00B80660" w:rsidRPr="00A625C4" w14:paraId="4F59B48C" w14:textId="77777777" w:rsidTr="000F0EDD">
        <w:trPr>
          <w:trHeight w:val="1088"/>
        </w:trPr>
        <w:tc>
          <w:tcPr>
            <w:tcW w:w="1345" w:type="dxa"/>
          </w:tcPr>
          <w:p w14:paraId="06858343" w14:textId="77777777" w:rsidR="00B80660" w:rsidRPr="00A625C4" w:rsidRDefault="0013178D" w:rsidP="00DB4C8E">
            <w:pPr>
              <w:spacing w:after="0"/>
              <w:rPr>
                <w:color w:val="0070C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973" w:type="dxa"/>
          </w:tcPr>
          <w:p w14:paraId="4B09465B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347" w:type="dxa"/>
          </w:tcPr>
          <w:p w14:paraId="3DDCE08F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D9F9D12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</w:tr>
      <w:tr w:rsidR="00B80660" w:rsidRPr="00A625C4" w14:paraId="6C1934E2" w14:textId="77777777" w:rsidTr="000F0EDD">
        <w:trPr>
          <w:trHeight w:val="1160"/>
        </w:trPr>
        <w:tc>
          <w:tcPr>
            <w:tcW w:w="1345" w:type="dxa"/>
          </w:tcPr>
          <w:p w14:paraId="3F70461C" w14:textId="77777777" w:rsidR="00B80660" w:rsidRPr="00A625C4" w:rsidRDefault="0013178D" w:rsidP="00DB4C8E">
            <w:pPr>
              <w:spacing w:after="0"/>
              <w:rPr>
                <w:color w:val="0070C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37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973" w:type="dxa"/>
          </w:tcPr>
          <w:p w14:paraId="513E858D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347" w:type="dxa"/>
          </w:tcPr>
          <w:p w14:paraId="669642D8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  <w:tc>
          <w:tcPr>
            <w:tcW w:w="2610" w:type="dxa"/>
          </w:tcPr>
          <w:p w14:paraId="2D8F4365" w14:textId="77777777" w:rsidR="00B80660" w:rsidRPr="00A625C4" w:rsidRDefault="00B80660" w:rsidP="00DB4C8E">
            <w:pPr>
              <w:spacing w:after="0"/>
              <w:rPr>
                <w:color w:val="0070C0"/>
                <w:sz w:val="28"/>
                <w:szCs w:val="28"/>
              </w:rPr>
            </w:pPr>
          </w:p>
        </w:tc>
      </w:tr>
    </w:tbl>
    <w:p w14:paraId="1E0EAEFA" w14:textId="77777777" w:rsidR="00B80660" w:rsidRPr="00A625C4" w:rsidRDefault="00B80660" w:rsidP="00DB4C8E">
      <w:pPr>
        <w:spacing w:after="0"/>
        <w:rPr>
          <w:color w:val="0070C0"/>
          <w:sz w:val="28"/>
          <w:szCs w:val="28"/>
        </w:rPr>
      </w:pPr>
    </w:p>
    <w:p w14:paraId="301CDA32" w14:textId="0C7D87D2" w:rsidR="00B80660" w:rsidRPr="0081631D" w:rsidRDefault="00B80660" w:rsidP="00DB4C8E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426"/>
        <w:contextualSpacing/>
        <w:rPr>
          <w:color w:val="0070C0"/>
          <w:sz w:val="28"/>
          <w:szCs w:val="28"/>
        </w:rPr>
      </w:pPr>
      <w:r w:rsidRPr="00A625C4">
        <w:rPr>
          <w:color w:val="0070C0"/>
          <w:sz w:val="28"/>
          <w:szCs w:val="28"/>
        </w:rPr>
        <w:t>Τρεις σερβιτόροι μοιράστηκαν φιλοδωρήματα αξίας 74€.</w:t>
      </w:r>
      <w:r w:rsidR="0081631D">
        <w:rPr>
          <w:color w:val="0070C0"/>
          <w:sz w:val="28"/>
          <w:szCs w:val="28"/>
        </w:rPr>
        <w:t xml:space="preserve"> </w:t>
      </w:r>
      <w:r w:rsidRPr="0081631D">
        <w:rPr>
          <w:color w:val="0070C0"/>
          <w:sz w:val="28"/>
          <w:szCs w:val="28"/>
        </w:rPr>
        <w:t>Τι μέρος των συνολικών χρημάτων πήρε ο καθένας;</w:t>
      </w:r>
    </w:p>
    <w:p w14:paraId="5DEB8CB3" w14:textId="77777777" w:rsidR="00B80660" w:rsidRPr="00A625C4" w:rsidRDefault="00B80660" w:rsidP="00DB4C8E">
      <w:pPr>
        <w:spacing w:after="0"/>
        <w:rPr>
          <w:color w:val="0070C0"/>
          <w:sz w:val="28"/>
          <w:szCs w:val="28"/>
        </w:rPr>
      </w:pPr>
    </w:p>
    <w:p w14:paraId="5964A9CC" w14:textId="71A2FED6" w:rsidR="00B80660" w:rsidRPr="00A625C4" w:rsidRDefault="00B80660" w:rsidP="00DB4C8E">
      <w:pPr>
        <w:pStyle w:val="a6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426"/>
        <w:contextualSpacing/>
        <w:rPr>
          <w:color w:val="0070C0"/>
          <w:sz w:val="28"/>
          <w:szCs w:val="28"/>
        </w:rPr>
      </w:pPr>
      <w:r w:rsidRPr="00A625C4">
        <w:rPr>
          <w:color w:val="0070C0"/>
          <w:sz w:val="28"/>
          <w:szCs w:val="28"/>
        </w:rPr>
        <w:t>Τέσσερις φίλοι θέλουν να μοιραστούν 7 σοκολάτες. Τι μέρος από τις σοκολάτες θα πάρει ο καθένας;</w:t>
      </w:r>
    </w:p>
    <w:p w14:paraId="7C30B5BC" w14:textId="1573A5A8" w:rsidR="00DB3DE0" w:rsidRPr="00B80660" w:rsidRDefault="00B80660" w:rsidP="00DB4C8E">
      <w:pPr>
        <w:tabs>
          <w:tab w:val="left" w:pos="1305"/>
          <w:tab w:val="center" w:pos="4532"/>
        </w:tabs>
        <w:spacing w:after="0"/>
        <w:jc w:val="left"/>
        <w:rPr>
          <w:rFonts w:ascii="Calibri" w:eastAsiaTheme="majorEastAsia" w:hAnsi="Calibri" w:cs="Calibri"/>
          <w:sz w:val="24"/>
          <w:szCs w:val="24"/>
        </w:rPr>
      </w:pPr>
      <w:r>
        <w:rPr>
          <w:rFonts w:ascii="Calibri" w:eastAsiaTheme="majorEastAsia" w:hAnsi="Calibri" w:cs="Calibri"/>
          <w:sz w:val="24"/>
          <w:szCs w:val="24"/>
        </w:rPr>
        <w:tab/>
      </w:r>
      <w:r>
        <w:rPr>
          <w:rFonts w:ascii="Calibri" w:eastAsiaTheme="majorEastAsia" w:hAnsi="Calibri" w:cs="Calibri"/>
          <w:sz w:val="24"/>
          <w:szCs w:val="24"/>
        </w:rPr>
        <w:tab/>
      </w:r>
      <w:r>
        <w:rPr>
          <w:rFonts w:ascii="Calibri" w:eastAsiaTheme="majorEastAsia" w:hAnsi="Calibri" w:cs="Calibri"/>
          <w:sz w:val="24"/>
          <w:szCs w:val="24"/>
        </w:rPr>
        <w:tab/>
      </w:r>
    </w:p>
    <w:sectPr w:rsidR="00DB3DE0" w:rsidRPr="00B80660" w:rsidSect="002F66E6">
      <w:headerReference w:type="default" r:id="rId32"/>
      <w:footerReference w:type="default" r:id="rId33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1CAD5" w14:textId="77777777" w:rsidR="00336B3A" w:rsidRDefault="00336B3A">
      <w:pPr>
        <w:spacing w:after="0"/>
      </w:pPr>
      <w:r>
        <w:separator/>
      </w:r>
    </w:p>
  </w:endnote>
  <w:endnote w:type="continuationSeparator" w:id="0">
    <w:p w14:paraId="62E0A33B" w14:textId="77777777" w:rsidR="00336B3A" w:rsidRDefault="00336B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F9DFFFFF" w:usb2="0000007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3C7E9" w14:textId="77777777" w:rsidR="00336B3A" w:rsidRDefault="00336B3A">
      <w:pPr>
        <w:spacing w:after="0"/>
      </w:pPr>
      <w:r>
        <w:separator/>
      </w:r>
    </w:p>
  </w:footnote>
  <w:footnote w:type="continuationSeparator" w:id="0">
    <w:p w14:paraId="5646C3FE" w14:textId="77777777" w:rsidR="00336B3A" w:rsidRDefault="00336B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9039DD"/>
    <w:multiLevelType w:val="hybridMultilevel"/>
    <w:tmpl w:val="B0A6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E37DF6"/>
    <w:multiLevelType w:val="hybridMultilevel"/>
    <w:tmpl w:val="100AC4EA"/>
    <w:numStyleLink w:val="a"/>
  </w:abstractNum>
  <w:abstractNum w:abstractNumId="5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4937F80"/>
    <w:multiLevelType w:val="hybridMultilevel"/>
    <w:tmpl w:val="99340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84D43"/>
    <w:multiLevelType w:val="hybridMultilevel"/>
    <w:tmpl w:val="0AD6172A"/>
    <w:numStyleLink w:val="1"/>
  </w:abstractNum>
  <w:abstractNum w:abstractNumId="10" w15:restartNumberingAfterBreak="0">
    <w:nsid w:val="1BF37593"/>
    <w:multiLevelType w:val="multilevel"/>
    <w:tmpl w:val="999C7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0E51713"/>
    <w:multiLevelType w:val="hybridMultilevel"/>
    <w:tmpl w:val="AF968506"/>
    <w:lvl w:ilvl="0" w:tplc="BFACE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57C2C6F"/>
    <w:multiLevelType w:val="hybridMultilevel"/>
    <w:tmpl w:val="17A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0E44CAA"/>
    <w:multiLevelType w:val="hybridMultilevel"/>
    <w:tmpl w:val="1780F96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57C12C0"/>
    <w:multiLevelType w:val="hybridMultilevel"/>
    <w:tmpl w:val="1932FF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E501D5"/>
    <w:multiLevelType w:val="hybridMultilevel"/>
    <w:tmpl w:val="8D1282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4C265ED"/>
    <w:multiLevelType w:val="hybridMultilevel"/>
    <w:tmpl w:val="E7F6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F5B32"/>
    <w:multiLevelType w:val="hybridMultilevel"/>
    <w:tmpl w:val="F132A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268E4"/>
    <w:multiLevelType w:val="hybridMultilevel"/>
    <w:tmpl w:val="618CA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753250F2"/>
    <w:multiLevelType w:val="hybridMultilevel"/>
    <w:tmpl w:val="D890A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679EF"/>
    <w:multiLevelType w:val="hybridMultilevel"/>
    <w:tmpl w:val="2AEABF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  <w:lvlOverride w:ilvl="0">
      <w:lvl w:ilvl="0" w:tplc="1A242484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5"/>
  </w:num>
  <w:num w:numId="4">
    <w:abstractNumId w:val="9"/>
  </w:num>
  <w:num w:numId="5">
    <w:abstractNumId w:val="11"/>
  </w:num>
  <w:num w:numId="6">
    <w:abstractNumId w:val="1"/>
  </w:num>
  <w:num w:numId="7">
    <w:abstractNumId w:val="0"/>
  </w:num>
  <w:num w:numId="8">
    <w:abstractNumId w:val="24"/>
  </w:num>
  <w:num w:numId="9">
    <w:abstractNumId w:val="13"/>
  </w:num>
  <w:num w:numId="10">
    <w:abstractNumId w:val="6"/>
  </w:num>
  <w:num w:numId="11">
    <w:abstractNumId w:val="38"/>
  </w:num>
  <w:num w:numId="12">
    <w:abstractNumId w:val="7"/>
  </w:num>
  <w:num w:numId="13">
    <w:abstractNumId w:val="3"/>
  </w:num>
  <w:num w:numId="14">
    <w:abstractNumId w:val="26"/>
  </w:num>
  <w:num w:numId="15">
    <w:abstractNumId w:val="4"/>
    <w:lvlOverride w:ilvl="0">
      <w:lvl w:ilvl="0" w:tplc="1A242484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F04C54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B1AA196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9A2730E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4123D54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A09882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B10418A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24F496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018DEA4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8"/>
  </w:num>
  <w:num w:numId="17">
    <w:abstractNumId w:val="23"/>
  </w:num>
  <w:num w:numId="18">
    <w:abstractNumId w:val="20"/>
  </w:num>
  <w:num w:numId="19">
    <w:abstractNumId w:val="37"/>
  </w:num>
  <w:num w:numId="20">
    <w:abstractNumId w:val="27"/>
  </w:num>
  <w:num w:numId="21">
    <w:abstractNumId w:val="22"/>
  </w:num>
  <w:num w:numId="22">
    <w:abstractNumId w:val="21"/>
  </w:num>
  <w:num w:numId="23">
    <w:abstractNumId w:val="34"/>
  </w:num>
  <w:num w:numId="24">
    <w:abstractNumId w:val="28"/>
  </w:num>
  <w:num w:numId="25">
    <w:abstractNumId w:val="29"/>
  </w:num>
  <w:num w:numId="26">
    <w:abstractNumId w:val="30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6"/>
  </w:num>
  <w:num w:numId="30">
    <w:abstractNumId w:val="8"/>
  </w:num>
  <w:num w:numId="31">
    <w:abstractNumId w:val="2"/>
  </w:num>
  <w:num w:numId="32">
    <w:abstractNumId w:val="31"/>
  </w:num>
  <w:num w:numId="33">
    <w:abstractNumId w:val="19"/>
  </w:num>
  <w:num w:numId="34">
    <w:abstractNumId w:val="25"/>
  </w:num>
  <w:num w:numId="35">
    <w:abstractNumId w:val="10"/>
  </w:num>
  <w:num w:numId="36">
    <w:abstractNumId w:val="35"/>
  </w:num>
  <w:num w:numId="37">
    <w:abstractNumId w:val="33"/>
  </w:num>
  <w:num w:numId="38">
    <w:abstractNumId w:val="14"/>
  </w:num>
  <w:num w:numId="39">
    <w:abstractNumId w:val="12"/>
  </w:num>
  <w:num w:numId="40">
    <w:abstractNumId w:val="17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4E1D"/>
    <w:rsid w:val="00005A54"/>
    <w:rsid w:val="0001161D"/>
    <w:rsid w:val="00012CC3"/>
    <w:rsid w:val="00025B0F"/>
    <w:rsid w:val="0002743B"/>
    <w:rsid w:val="000279A1"/>
    <w:rsid w:val="00034E82"/>
    <w:rsid w:val="00036C63"/>
    <w:rsid w:val="00040217"/>
    <w:rsid w:val="00040824"/>
    <w:rsid w:val="00040CB3"/>
    <w:rsid w:val="000635EC"/>
    <w:rsid w:val="00065455"/>
    <w:rsid w:val="000730A4"/>
    <w:rsid w:val="00074073"/>
    <w:rsid w:val="00075836"/>
    <w:rsid w:val="00081E3F"/>
    <w:rsid w:val="000A2405"/>
    <w:rsid w:val="000A266D"/>
    <w:rsid w:val="000A4D1E"/>
    <w:rsid w:val="000A73E6"/>
    <w:rsid w:val="000B2C7F"/>
    <w:rsid w:val="000B30C1"/>
    <w:rsid w:val="000C14FD"/>
    <w:rsid w:val="000C24E6"/>
    <w:rsid w:val="000C483F"/>
    <w:rsid w:val="000C51BA"/>
    <w:rsid w:val="000C7668"/>
    <w:rsid w:val="000D2639"/>
    <w:rsid w:val="000D45B6"/>
    <w:rsid w:val="000D5D7D"/>
    <w:rsid w:val="000D620A"/>
    <w:rsid w:val="000E15EC"/>
    <w:rsid w:val="000E5D71"/>
    <w:rsid w:val="000F186E"/>
    <w:rsid w:val="000F32EF"/>
    <w:rsid w:val="001022B0"/>
    <w:rsid w:val="00107853"/>
    <w:rsid w:val="0011646E"/>
    <w:rsid w:val="00116533"/>
    <w:rsid w:val="0012639C"/>
    <w:rsid w:val="0013178D"/>
    <w:rsid w:val="001329B5"/>
    <w:rsid w:val="00133949"/>
    <w:rsid w:val="00140F09"/>
    <w:rsid w:val="0014114A"/>
    <w:rsid w:val="0014608B"/>
    <w:rsid w:val="001517BE"/>
    <w:rsid w:val="00164219"/>
    <w:rsid w:val="00166B28"/>
    <w:rsid w:val="001705FF"/>
    <w:rsid w:val="00182631"/>
    <w:rsid w:val="00182B5C"/>
    <w:rsid w:val="00184D1F"/>
    <w:rsid w:val="00194BFF"/>
    <w:rsid w:val="0019709F"/>
    <w:rsid w:val="001A5E29"/>
    <w:rsid w:val="001B1149"/>
    <w:rsid w:val="001B2766"/>
    <w:rsid w:val="001B3BDC"/>
    <w:rsid w:val="001B3D29"/>
    <w:rsid w:val="001B6025"/>
    <w:rsid w:val="001B72C5"/>
    <w:rsid w:val="001C3D3C"/>
    <w:rsid w:val="001C4569"/>
    <w:rsid w:val="001C514F"/>
    <w:rsid w:val="001C62FF"/>
    <w:rsid w:val="001C69B1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B60"/>
    <w:rsid w:val="0020486E"/>
    <w:rsid w:val="002111F4"/>
    <w:rsid w:val="002116B6"/>
    <w:rsid w:val="00214D4A"/>
    <w:rsid w:val="002164B0"/>
    <w:rsid w:val="00233481"/>
    <w:rsid w:val="0023365F"/>
    <w:rsid w:val="002351B9"/>
    <w:rsid w:val="002374AA"/>
    <w:rsid w:val="002441B9"/>
    <w:rsid w:val="00256801"/>
    <w:rsid w:val="002614EF"/>
    <w:rsid w:val="00262C4F"/>
    <w:rsid w:val="0026735E"/>
    <w:rsid w:val="0027678C"/>
    <w:rsid w:val="00292BC1"/>
    <w:rsid w:val="00294D3C"/>
    <w:rsid w:val="002A3FD9"/>
    <w:rsid w:val="002A43F7"/>
    <w:rsid w:val="002A4790"/>
    <w:rsid w:val="002A551F"/>
    <w:rsid w:val="002B2C39"/>
    <w:rsid w:val="002B5FD8"/>
    <w:rsid w:val="002C0BDF"/>
    <w:rsid w:val="002C4412"/>
    <w:rsid w:val="002C732F"/>
    <w:rsid w:val="002D054C"/>
    <w:rsid w:val="002D1DF0"/>
    <w:rsid w:val="002E54A4"/>
    <w:rsid w:val="002F101C"/>
    <w:rsid w:val="002F4B17"/>
    <w:rsid w:val="002F66E6"/>
    <w:rsid w:val="002F7488"/>
    <w:rsid w:val="00303778"/>
    <w:rsid w:val="00303C69"/>
    <w:rsid w:val="00315CFD"/>
    <w:rsid w:val="00317AB0"/>
    <w:rsid w:val="00320CD9"/>
    <w:rsid w:val="0032202A"/>
    <w:rsid w:val="00326A13"/>
    <w:rsid w:val="00332186"/>
    <w:rsid w:val="00336B3A"/>
    <w:rsid w:val="00336C66"/>
    <w:rsid w:val="00337E83"/>
    <w:rsid w:val="00341E0C"/>
    <w:rsid w:val="00344B57"/>
    <w:rsid w:val="00347882"/>
    <w:rsid w:val="003479A2"/>
    <w:rsid w:val="00354BF0"/>
    <w:rsid w:val="003573CF"/>
    <w:rsid w:val="00361A9D"/>
    <w:rsid w:val="00361B84"/>
    <w:rsid w:val="003621D8"/>
    <w:rsid w:val="00362ECE"/>
    <w:rsid w:val="003654FB"/>
    <w:rsid w:val="00376E06"/>
    <w:rsid w:val="003772AD"/>
    <w:rsid w:val="00393221"/>
    <w:rsid w:val="00393602"/>
    <w:rsid w:val="003A0E6B"/>
    <w:rsid w:val="003A26FF"/>
    <w:rsid w:val="003A29C9"/>
    <w:rsid w:val="003B0757"/>
    <w:rsid w:val="003B64D0"/>
    <w:rsid w:val="003C3EC8"/>
    <w:rsid w:val="003C54A4"/>
    <w:rsid w:val="003C72C3"/>
    <w:rsid w:val="003D4F3F"/>
    <w:rsid w:val="003E22FF"/>
    <w:rsid w:val="003E773C"/>
    <w:rsid w:val="00404616"/>
    <w:rsid w:val="004049B0"/>
    <w:rsid w:val="004050F7"/>
    <w:rsid w:val="004058E4"/>
    <w:rsid w:val="00410A2D"/>
    <w:rsid w:val="00411A52"/>
    <w:rsid w:val="00412A99"/>
    <w:rsid w:val="004147E9"/>
    <w:rsid w:val="00415CD7"/>
    <w:rsid w:val="0042382F"/>
    <w:rsid w:val="00435637"/>
    <w:rsid w:val="0043741B"/>
    <w:rsid w:val="004375F9"/>
    <w:rsid w:val="00442ED9"/>
    <w:rsid w:val="004506A8"/>
    <w:rsid w:val="0045564E"/>
    <w:rsid w:val="00464400"/>
    <w:rsid w:val="00464492"/>
    <w:rsid w:val="00471C47"/>
    <w:rsid w:val="00477E6D"/>
    <w:rsid w:val="0049139F"/>
    <w:rsid w:val="00494F03"/>
    <w:rsid w:val="004A05A5"/>
    <w:rsid w:val="004A4367"/>
    <w:rsid w:val="004A609D"/>
    <w:rsid w:val="004B44E2"/>
    <w:rsid w:val="004C7526"/>
    <w:rsid w:val="004D3880"/>
    <w:rsid w:val="004D67F7"/>
    <w:rsid w:val="004E0531"/>
    <w:rsid w:val="004E1840"/>
    <w:rsid w:val="004E4900"/>
    <w:rsid w:val="004F7129"/>
    <w:rsid w:val="004F74E5"/>
    <w:rsid w:val="005057D9"/>
    <w:rsid w:val="005155EF"/>
    <w:rsid w:val="005249DE"/>
    <w:rsid w:val="00524B11"/>
    <w:rsid w:val="00524CC8"/>
    <w:rsid w:val="00527A46"/>
    <w:rsid w:val="00550A53"/>
    <w:rsid w:val="00550ABF"/>
    <w:rsid w:val="00560D81"/>
    <w:rsid w:val="00562495"/>
    <w:rsid w:val="00576789"/>
    <w:rsid w:val="00577B54"/>
    <w:rsid w:val="005811C4"/>
    <w:rsid w:val="005811FE"/>
    <w:rsid w:val="0059509F"/>
    <w:rsid w:val="005965B2"/>
    <w:rsid w:val="005B1A74"/>
    <w:rsid w:val="005C0DB5"/>
    <w:rsid w:val="005C218B"/>
    <w:rsid w:val="005C4997"/>
    <w:rsid w:val="005C51F7"/>
    <w:rsid w:val="005E0EBB"/>
    <w:rsid w:val="005E4921"/>
    <w:rsid w:val="005E7368"/>
    <w:rsid w:val="005F0E9D"/>
    <w:rsid w:val="006006AB"/>
    <w:rsid w:val="00610715"/>
    <w:rsid w:val="00610814"/>
    <w:rsid w:val="006112B7"/>
    <w:rsid w:val="00613C38"/>
    <w:rsid w:val="0061639B"/>
    <w:rsid w:val="006231DC"/>
    <w:rsid w:val="006265A2"/>
    <w:rsid w:val="00627314"/>
    <w:rsid w:val="006343A9"/>
    <w:rsid w:val="00636923"/>
    <w:rsid w:val="00636A77"/>
    <w:rsid w:val="00647C3D"/>
    <w:rsid w:val="00651115"/>
    <w:rsid w:val="00652C10"/>
    <w:rsid w:val="00656973"/>
    <w:rsid w:val="006629BF"/>
    <w:rsid w:val="0066733D"/>
    <w:rsid w:val="0066751B"/>
    <w:rsid w:val="00671CD2"/>
    <w:rsid w:val="00674C0E"/>
    <w:rsid w:val="00681158"/>
    <w:rsid w:val="006A0FFD"/>
    <w:rsid w:val="006A19BE"/>
    <w:rsid w:val="006A651B"/>
    <w:rsid w:val="006B3F8C"/>
    <w:rsid w:val="006B5274"/>
    <w:rsid w:val="006C3C3E"/>
    <w:rsid w:val="006C522A"/>
    <w:rsid w:val="006C6404"/>
    <w:rsid w:val="006D03C4"/>
    <w:rsid w:val="006D042D"/>
    <w:rsid w:val="006D1E46"/>
    <w:rsid w:val="006D52ED"/>
    <w:rsid w:val="006E048F"/>
    <w:rsid w:val="006F5005"/>
    <w:rsid w:val="006F6F3E"/>
    <w:rsid w:val="007016CF"/>
    <w:rsid w:val="00712469"/>
    <w:rsid w:val="00712ED8"/>
    <w:rsid w:val="00731026"/>
    <w:rsid w:val="00731D81"/>
    <w:rsid w:val="00735739"/>
    <w:rsid w:val="00735F5E"/>
    <w:rsid w:val="007402D4"/>
    <w:rsid w:val="00740D00"/>
    <w:rsid w:val="007440DE"/>
    <w:rsid w:val="0075641E"/>
    <w:rsid w:val="00756C18"/>
    <w:rsid w:val="007633A4"/>
    <w:rsid w:val="00772779"/>
    <w:rsid w:val="007752C1"/>
    <w:rsid w:val="00784F95"/>
    <w:rsid w:val="00786BFC"/>
    <w:rsid w:val="0078754C"/>
    <w:rsid w:val="007A6D0D"/>
    <w:rsid w:val="007B68BD"/>
    <w:rsid w:val="007C5020"/>
    <w:rsid w:val="007C5609"/>
    <w:rsid w:val="007C6EC2"/>
    <w:rsid w:val="007C74D5"/>
    <w:rsid w:val="007D4E6B"/>
    <w:rsid w:val="007E0065"/>
    <w:rsid w:val="007E3175"/>
    <w:rsid w:val="007E384B"/>
    <w:rsid w:val="007F36C6"/>
    <w:rsid w:val="007F3B2D"/>
    <w:rsid w:val="007F6C75"/>
    <w:rsid w:val="008009D2"/>
    <w:rsid w:val="00800EDC"/>
    <w:rsid w:val="008068D2"/>
    <w:rsid w:val="00806992"/>
    <w:rsid w:val="0081631D"/>
    <w:rsid w:val="008440C2"/>
    <w:rsid w:val="00845357"/>
    <w:rsid w:val="00845CE8"/>
    <w:rsid w:val="008470FD"/>
    <w:rsid w:val="00853448"/>
    <w:rsid w:val="00857565"/>
    <w:rsid w:val="0085789B"/>
    <w:rsid w:val="008610F7"/>
    <w:rsid w:val="0087098B"/>
    <w:rsid w:val="00872CDD"/>
    <w:rsid w:val="00873228"/>
    <w:rsid w:val="00873BBD"/>
    <w:rsid w:val="00874A93"/>
    <w:rsid w:val="00890FD1"/>
    <w:rsid w:val="00894525"/>
    <w:rsid w:val="0089551C"/>
    <w:rsid w:val="008B1058"/>
    <w:rsid w:val="008B38A1"/>
    <w:rsid w:val="008C11BD"/>
    <w:rsid w:val="008C305B"/>
    <w:rsid w:val="008C5D68"/>
    <w:rsid w:val="008D4B21"/>
    <w:rsid w:val="008E1556"/>
    <w:rsid w:val="008E5AF0"/>
    <w:rsid w:val="008E5B0E"/>
    <w:rsid w:val="008F1517"/>
    <w:rsid w:val="008F18B1"/>
    <w:rsid w:val="0090303C"/>
    <w:rsid w:val="00905C25"/>
    <w:rsid w:val="00907E99"/>
    <w:rsid w:val="0091776F"/>
    <w:rsid w:val="00924526"/>
    <w:rsid w:val="00932B15"/>
    <w:rsid w:val="009338FA"/>
    <w:rsid w:val="00937A6B"/>
    <w:rsid w:val="0094010F"/>
    <w:rsid w:val="00944EA8"/>
    <w:rsid w:val="009546C6"/>
    <w:rsid w:val="009549B3"/>
    <w:rsid w:val="00963100"/>
    <w:rsid w:val="00966D87"/>
    <w:rsid w:val="00970CE7"/>
    <w:rsid w:val="009764D9"/>
    <w:rsid w:val="00995B28"/>
    <w:rsid w:val="009960BC"/>
    <w:rsid w:val="009A1532"/>
    <w:rsid w:val="009A2692"/>
    <w:rsid w:val="009A3A2A"/>
    <w:rsid w:val="009A3ED7"/>
    <w:rsid w:val="009A69D9"/>
    <w:rsid w:val="009A7C23"/>
    <w:rsid w:val="009B01C2"/>
    <w:rsid w:val="009B1632"/>
    <w:rsid w:val="009B2718"/>
    <w:rsid w:val="009C046C"/>
    <w:rsid w:val="009D46D5"/>
    <w:rsid w:val="009E3946"/>
    <w:rsid w:val="009E45DF"/>
    <w:rsid w:val="009E715D"/>
    <w:rsid w:val="009F3B5E"/>
    <w:rsid w:val="00A0666E"/>
    <w:rsid w:val="00A16547"/>
    <w:rsid w:val="00A20438"/>
    <w:rsid w:val="00A22B17"/>
    <w:rsid w:val="00A30126"/>
    <w:rsid w:val="00A41A81"/>
    <w:rsid w:val="00A42FAB"/>
    <w:rsid w:val="00A45312"/>
    <w:rsid w:val="00A4660F"/>
    <w:rsid w:val="00A466C7"/>
    <w:rsid w:val="00A502CB"/>
    <w:rsid w:val="00A52584"/>
    <w:rsid w:val="00A749FB"/>
    <w:rsid w:val="00A77AFF"/>
    <w:rsid w:val="00A91AFA"/>
    <w:rsid w:val="00A92593"/>
    <w:rsid w:val="00A967F8"/>
    <w:rsid w:val="00A974C8"/>
    <w:rsid w:val="00AA0B72"/>
    <w:rsid w:val="00AA1E1F"/>
    <w:rsid w:val="00AA2B7B"/>
    <w:rsid w:val="00AA3016"/>
    <w:rsid w:val="00AA374E"/>
    <w:rsid w:val="00AB0FAF"/>
    <w:rsid w:val="00AB2CE0"/>
    <w:rsid w:val="00AB77E2"/>
    <w:rsid w:val="00AC7B06"/>
    <w:rsid w:val="00AD161F"/>
    <w:rsid w:val="00AD709E"/>
    <w:rsid w:val="00AD7DE4"/>
    <w:rsid w:val="00AE7B3F"/>
    <w:rsid w:val="00AF0B6F"/>
    <w:rsid w:val="00B03D9C"/>
    <w:rsid w:val="00B16CF5"/>
    <w:rsid w:val="00B201BA"/>
    <w:rsid w:val="00B20ECC"/>
    <w:rsid w:val="00B25AC9"/>
    <w:rsid w:val="00B26BC3"/>
    <w:rsid w:val="00B27063"/>
    <w:rsid w:val="00B40AD7"/>
    <w:rsid w:val="00B44C8A"/>
    <w:rsid w:val="00B54311"/>
    <w:rsid w:val="00B55548"/>
    <w:rsid w:val="00B56C0F"/>
    <w:rsid w:val="00B620D0"/>
    <w:rsid w:val="00B64DC7"/>
    <w:rsid w:val="00B670A1"/>
    <w:rsid w:val="00B672E0"/>
    <w:rsid w:val="00B738B5"/>
    <w:rsid w:val="00B75AC8"/>
    <w:rsid w:val="00B80660"/>
    <w:rsid w:val="00B83459"/>
    <w:rsid w:val="00B86A08"/>
    <w:rsid w:val="00B9411A"/>
    <w:rsid w:val="00B946E3"/>
    <w:rsid w:val="00BA1944"/>
    <w:rsid w:val="00BA1FE9"/>
    <w:rsid w:val="00BA687C"/>
    <w:rsid w:val="00BC1652"/>
    <w:rsid w:val="00BC378C"/>
    <w:rsid w:val="00BD6358"/>
    <w:rsid w:val="00BE2A11"/>
    <w:rsid w:val="00BF3E2E"/>
    <w:rsid w:val="00BF43C5"/>
    <w:rsid w:val="00BF5FD8"/>
    <w:rsid w:val="00C01AED"/>
    <w:rsid w:val="00C02349"/>
    <w:rsid w:val="00C12C26"/>
    <w:rsid w:val="00C15176"/>
    <w:rsid w:val="00C21225"/>
    <w:rsid w:val="00C21E19"/>
    <w:rsid w:val="00C451A4"/>
    <w:rsid w:val="00C52CD1"/>
    <w:rsid w:val="00C56319"/>
    <w:rsid w:val="00C56C0E"/>
    <w:rsid w:val="00C61FB3"/>
    <w:rsid w:val="00C62657"/>
    <w:rsid w:val="00C83CB0"/>
    <w:rsid w:val="00C9000A"/>
    <w:rsid w:val="00C9022C"/>
    <w:rsid w:val="00C97F25"/>
    <w:rsid w:val="00CA31BE"/>
    <w:rsid w:val="00CA78BD"/>
    <w:rsid w:val="00CA7A42"/>
    <w:rsid w:val="00CB03E5"/>
    <w:rsid w:val="00CB2883"/>
    <w:rsid w:val="00CB5148"/>
    <w:rsid w:val="00CC654C"/>
    <w:rsid w:val="00CD4FA4"/>
    <w:rsid w:val="00CD7721"/>
    <w:rsid w:val="00CE036D"/>
    <w:rsid w:val="00CE44FE"/>
    <w:rsid w:val="00CF0158"/>
    <w:rsid w:val="00D02393"/>
    <w:rsid w:val="00D1044F"/>
    <w:rsid w:val="00D109AE"/>
    <w:rsid w:val="00D12B29"/>
    <w:rsid w:val="00D15D1D"/>
    <w:rsid w:val="00D21582"/>
    <w:rsid w:val="00D22C3D"/>
    <w:rsid w:val="00D26647"/>
    <w:rsid w:val="00D30CE9"/>
    <w:rsid w:val="00D41406"/>
    <w:rsid w:val="00D431E0"/>
    <w:rsid w:val="00D71CD1"/>
    <w:rsid w:val="00D73404"/>
    <w:rsid w:val="00D83D92"/>
    <w:rsid w:val="00D85651"/>
    <w:rsid w:val="00D90419"/>
    <w:rsid w:val="00D90CDE"/>
    <w:rsid w:val="00D9211B"/>
    <w:rsid w:val="00D93A65"/>
    <w:rsid w:val="00D95F46"/>
    <w:rsid w:val="00DA4D86"/>
    <w:rsid w:val="00DB08BB"/>
    <w:rsid w:val="00DB3DE0"/>
    <w:rsid w:val="00DB4C8E"/>
    <w:rsid w:val="00DB576C"/>
    <w:rsid w:val="00DC1464"/>
    <w:rsid w:val="00DD3151"/>
    <w:rsid w:val="00DE111F"/>
    <w:rsid w:val="00DE134E"/>
    <w:rsid w:val="00DE493F"/>
    <w:rsid w:val="00DF11C5"/>
    <w:rsid w:val="00DF294E"/>
    <w:rsid w:val="00DF3FA3"/>
    <w:rsid w:val="00DF458F"/>
    <w:rsid w:val="00DF5388"/>
    <w:rsid w:val="00DF5776"/>
    <w:rsid w:val="00DF5AF8"/>
    <w:rsid w:val="00DF7FE3"/>
    <w:rsid w:val="00E0096F"/>
    <w:rsid w:val="00E01DF5"/>
    <w:rsid w:val="00E05A67"/>
    <w:rsid w:val="00E07031"/>
    <w:rsid w:val="00E112B4"/>
    <w:rsid w:val="00E2014F"/>
    <w:rsid w:val="00E24B4F"/>
    <w:rsid w:val="00E27C00"/>
    <w:rsid w:val="00E30247"/>
    <w:rsid w:val="00E30AC1"/>
    <w:rsid w:val="00E33227"/>
    <w:rsid w:val="00E333D8"/>
    <w:rsid w:val="00E33816"/>
    <w:rsid w:val="00E36E0A"/>
    <w:rsid w:val="00E41988"/>
    <w:rsid w:val="00E443F6"/>
    <w:rsid w:val="00E4541F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3AF5"/>
    <w:rsid w:val="00EA679E"/>
    <w:rsid w:val="00EB47DC"/>
    <w:rsid w:val="00EB67CB"/>
    <w:rsid w:val="00EC140F"/>
    <w:rsid w:val="00EC54D2"/>
    <w:rsid w:val="00EC6CA0"/>
    <w:rsid w:val="00ED046B"/>
    <w:rsid w:val="00ED7241"/>
    <w:rsid w:val="00EE13BD"/>
    <w:rsid w:val="00EE2906"/>
    <w:rsid w:val="00EE3C89"/>
    <w:rsid w:val="00EE42F7"/>
    <w:rsid w:val="00EE686B"/>
    <w:rsid w:val="00EF1662"/>
    <w:rsid w:val="00EF5846"/>
    <w:rsid w:val="00EF7122"/>
    <w:rsid w:val="00F00BCF"/>
    <w:rsid w:val="00F01F5E"/>
    <w:rsid w:val="00F10AC4"/>
    <w:rsid w:val="00F161C4"/>
    <w:rsid w:val="00F17BE7"/>
    <w:rsid w:val="00F2031D"/>
    <w:rsid w:val="00F230F7"/>
    <w:rsid w:val="00F2451E"/>
    <w:rsid w:val="00F248A2"/>
    <w:rsid w:val="00F24B49"/>
    <w:rsid w:val="00F25B6F"/>
    <w:rsid w:val="00F25D7B"/>
    <w:rsid w:val="00F316CA"/>
    <w:rsid w:val="00F33BDB"/>
    <w:rsid w:val="00F4088C"/>
    <w:rsid w:val="00F4397C"/>
    <w:rsid w:val="00F50BF6"/>
    <w:rsid w:val="00F534F0"/>
    <w:rsid w:val="00F539C8"/>
    <w:rsid w:val="00F55429"/>
    <w:rsid w:val="00F56F8F"/>
    <w:rsid w:val="00F60479"/>
    <w:rsid w:val="00F61360"/>
    <w:rsid w:val="00F64E34"/>
    <w:rsid w:val="00F735B0"/>
    <w:rsid w:val="00F742EA"/>
    <w:rsid w:val="00F8081C"/>
    <w:rsid w:val="00F903F2"/>
    <w:rsid w:val="00F9578B"/>
    <w:rsid w:val="00FB7F2F"/>
    <w:rsid w:val="00FC7C3C"/>
    <w:rsid w:val="00FD568D"/>
    <w:rsid w:val="00FD5E6E"/>
    <w:rsid w:val="00FE0A3E"/>
    <w:rsid w:val="00FE269F"/>
    <w:rsid w:val="00FE277A"/>
    <w:rsid w:val="00FE2F65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3BF8CED2-1E15-4FE4-84E8-5DE9B359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756C18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af2">
    <w:name w:val="Placeholder Text"/>
    <w:basedOn w:val="a1"/>
    <w:uiPriority w:val="99"/>
    <w:semiHidden/>
    <w:rsid w:val="00294D3C"/>
    <w:rPr>
      <w:color w:val="808080"/>
    </w:rPr>
  </w:style>
  <w:style w:type="paragraph" w:styleId="af3">
    <w:name w:val="Revision"/>
    <w:hidden/>
    <w:uiPriority w:val="99"/>
    <w:semiHidden/>
    <w:rsid w:val="001C51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mic Sans MS" w:hAnsi="Comic Sans MS" w:cs="Arial Unicode MS"/>
      <w:color w:val="000000"/>
      <w:sz w:val="22"/>
      <w:szCs w:val="22"/>
      <w:u w:color="000000"/>
    </w:rPr>
  </w:style>
  <w:style w:type="character" w:styleId="-0">
    <w:name w:val="FollowedHyperlink"/>
    <w:basedOn w:val="a1"/>
    <w:uiPriority w:val="99"/>
    <w:semiHidden/>
    <w:unhideWhenUsed/>
    <w:rsid w:val="00647C3D"/>
    <w:rPr>
      <w:color w:val="FF00FF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D431E0"/>
    <w:rPr>
      <w:color w:val="605E5C"/>
      <w:shd w:val="clear" w:color="auto" w:fill="E1DFDD"/>
    </w:rPr>
  </w:style>
  <w:style w:type="paragraph" w:styleId="af4">
    <w:name w:val="caption"/>
    <w:basedOn w:val="a0"/>
    <w:next w:val="a0"/>
    <w:uiPriority w:val="35"/>
    <w:unhideWhenUsed/>
    <w:qFormat/>
    <w:rsid w:val="000E5D71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wordwall.net/el/resource/8798982/%CE%B4%CE%B5%CE%BA%CE%B1%CE%B4%CE%B9%CE%BA%CE%B1-%CE%BA%CE%BB%CE%B1%CF%83%CE%BC%CE%B1%CF%84%CE%B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ordwall.net/el/resource/25461242/%CF%84%CE%BF-%CE%BA%CE%BB%CE%AC%CF%83%CE%BC%CE%B1-%CF%89%CF%82-%CF%80%CE%B7%CE%BB%CE%AF%CE%BA%CE%BF-%CF%84%CE%B7%CF%82-%CE%B4%CE%B9%CE%B1%CE%AF%CF%81%CE%B5%CF%83%CE%B7%CF%82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file:///E:\&#924;&#913;&#920;&#919;&#924;&#913;&#932;&#921;&#922;&#913;%20&#917;%20R\&#8226;https:\wordwall.net\el\resource\1756190\%CE%BC%CE%B5%CF%84%CE%B1%CF%84%CF%81%CE%AD%CF%80%CF%89-%CF%84%CE%BF-%CE%BA%CE%B1%CF%84%CE%B1%CF%87%CF%81%CE%B7%CF%83%CF%84%CE%B9%CE%BA%CF%8C-%CE%BA%CE%BB%CE%AC%CF%83%CE%BC%CE%B1-%CF%83%CE%B5-%CE%BC%CE%B5%CE%B9%CE%BA%CF%84%CF%8C-%CE%B1%CF%81%CE%B9%CE%B8%CE%BC%CF%8C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ordwall.net/el/resource/27524414/%CE%BA%CE%B5%CF%86%CE%AC%CE%BB%CE%B1%CE%B9%CE%BF-15-%CF%84%CE%BF-%CE%BA%CE%BB%CE%AC%CF%83%CE%BC%CE%B1-%CF%89%CF%82-%CF%80%CE%B7%CE%BB%CE%AF%CE%BA%CE%BF-%CE%B4%CE%B9%CE%B1%CE%AF%CF%81%CE%B5%CF%83%CE%B7%CF%8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ordwall.net/el/resource/27524414/%CE%BA%CE%B5%CF%86%CE%AC%CE%BB%CE%B1%CE%B9%CE%BF-15-%CF%84%CE%BF-%CE%BA%CE%BB%CE%AC%CF%83%CE%BC%CE%B1-%CF%89%CF%82-%CF%80%CE%B7%CE%BB%CE%AF%CE%BA%CE%BF-%CE%B4%CE%B9%CE%B1%CE%AF%CF%81%CE%B5%CF%83%CE%B7%CF%82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ordwall.net/el/resource/25461242/%CF%84%CE%BF-%CE%BA%CE%BB%CE%AC%CF%83%CE%BC%CE%B1-%CF%89%CF%82-%CF%80%CE%B7%CE%BB%CE%AF%CE%BA%CE%BF-%CF%84%CE%B7%CF%82-%CE%B4%CE%B9%CE%B1%CE%AF%CF%81%CE%B5%CF%83%CE%B7%CF%82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ordwall.net/el/resource/1756190/%CE%BC%CE%B5%CF%84%CE%B1%CF%84%CF%81%CE%AD%CF%80%CF%89-%CF%84%CE%BF-%CE%BA%CE%B1%CF%84%CE%B1%CF%87%CF%81%CE%B7%CF%83%CF%84%CE%B9%CE%BA%CF%8C-%CE%BA%CE%BB%CE%AC%CF%83%CE%BC%CE%B1-%CF%83%CE%B5-%CE%BC%CE%B5%CE%B9%CE%BA%CF%84%CF%8C-%CE%B1%CF%81%CE%B9%CE%B8%CE%BC%CF%8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wordwall.net/el/resource/8798982/%CE%B4%CE%B5%CE%BA%CE%B1%CE%B4%CE%B9%CE%BA%CE%B1-%CE%BA%CE%BB%CE%B1%CF%83%CE%BC%CE%B1%CF%84%CE%B1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BA01AF-1D33-4651-985B-E7AE90639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1955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2024-09-28T15:42:00Z</dcterms:created>
  <dcterms:modified xsi:type="dcterms:W3CDTF">2025-01-13T15:04:00Z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